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B0403" w:rsidRPr="002B0403">
        <w:rPr>
          <w:rFonts w:ascii="Arial" w:eastAsia="宋体" w:hAnsi="Arial"/>
          <w:b/>
          <w:i/>
          <w:noProof/>
          <w:color w:val="auto"/>
          <w:sz w:val="28"/>
          <w:lang w:eastAsia="en-US"/>
        </w:rPr>
        <w:t>S2-2206547</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40537F" w:rsidRDefault="0040537F" w:rsidP="0040537F">
      <w:pPr>
        <w:ind w:left="2127" w:hanging="2127"/>
        <w:rPr>
          <w:rFonts w:ascii="Arial" w:hAnsi="Arial" w:cs="Arial"/>
          <w:b/>
        </w:rPr>
      </w:pPr>
      <w:r>
        <w:rPr>
          <w:rFonts w:ascii="Arial" w:hAnsi="Arial" w:cs="Arial"/>
          <w:b/>
        </w:rPr>
        <w:t>Source:</w:t>
      </w:r>
      <w:r>
        <w:rPr>
          <w:rFonts w:ascii="Arial" w:hAnsi="Arial" w:cs="Arial"/>
          <w:b/>
        </w:rPr>
        <w:tab/>
        <w:t>Huawei, HiSilicon</w:t>
      </w:r>
    </w:p>
    <w:p w:rsidR="0040537F" w:rsidRDefault="0040537F" w:rsidP="0040537F">
      <w:pPr>
        <w:ind w:left="2127" w:hanging="2127"/>
        <w:rPr>
          <w:rFonts w:ascii="Arial" w:hAnsi="Arial" w:cs="Arial"/>
          <w:b/>
        </w:rPr>
      </w:pPr>
      <w:r>
        <w:rPr>
          <w:rFonts w:ascii="Arial" w:hAnsi="Arial" w:cs="Arial"/>
          <w:b/>
        </w:rPr>
        <w:t>Title:</w:t>
      </w:r>
      <w:r>
        <w:rPr>
          <w:rFonts w:ascii="Arial" w:hAnsi="Arial" w:cs="Arial"/>
          <w:b/>
        </w:rPr>
        <w:tab/>
      </w:r>
      <w:r w:rsidR="00961FDB">
        <w:rPr>
          <w:rFonts w:ascii="Arial" w:hAnsi="Arial" w:cs="Arial"/>
          <w:b/>
        </w:rPr>
        <w:t xml:space="preserve">KI#1, </w:t>
      </w:r>
      <w:r>
        <w:rPr>
          <w:rFonts w:ascii="Arial" w:hAnsi="Arial" w:cs="Arial"/>
          <w:b/>
        </w:rPr>
        <w:t>Update sol1 to address the EN</w:t>
      </w:r>
    </w:p>
    <w:p w:rsidR="0040537F" w:rsidRDefault="0040537F" w:rsidP="0040537F">
      <w:pPr>
        <w:ind w:left="2127" w:hanging="2127"/>
        <w:rPr>
          <w:rFonts w:ascii="Arial" w:hAnsi="Arial" w:cs="Arial"/>
          <w:b/>
        </w:rPr>
      </w:pPr>
      <w:r>
        <w:rPr>
          <w:rFonts w:ascii="Arial" w:hAnsi="Arial" w:cs="Arial"/>
          <w:b/>
        </w:rPr>
        <w:t>Document for:</w:t>
      </w:r>
      <w:r>
        <w:rPr>
          <w:rFonts w:ascii="Arial" w:hAnsi="Arial" w:cs="Arial"/>
          <w:b/>
        </w:rPr>
        <w:tab/>
        <w:t>Approval</w:t>
      </w:r>
    </w:p>
    <w:p w:rsidR="0040537F" w:rsidRDefault="0040537F" w:rsidP="0040537F">
      <w:pPr>
        <w:ind w:left="2127" w:hanging="2127"/>
        <w:rPr>
          <w:rFonts w:ascii="Arial" w:hAnsi="Arial" w:cs="Arial"/>
          <w:b/>
        </w:rPr>
      </w:pPr>
      <w:r>
        <w:rPr>
          <w:rFonts w:ascii="Arial" w:hAnsi="Arial" w:cs="Arial"/>
          <w:b/>
        </w:rPr>
        <w:t>Agenda Item:</w:t>
      </w:r>
      <w:r>
        <w:rPr>
          <w:rFonts w:ascii="Arial" w:hAnsi="Arial" w:cs="Arial"/>
          <w:b/>
        </w:rPr>
        <w:tab/>
        <w:t>9.2</w:t>
      </w:r>
    </w:p>
    <w:p w:rsidR="0040537F" w:rsidRDefault="0040537F" w:rsidP="0040537F">
      <w:pPr>
        <w:ind w:left="2127" w:hanging="2127"/>
        <w:rPr>
          <w:rFonts w:ascii="Arial" w:hAnsi="Arial" w:cs="Arial"/>
          <w:b/>
        </w:rPr>
      </w:pPr>
      <w:r>
        <w:rPr>
          <w:rFonts w:ascii="Arial" w:hAnsi="Arial" w:cs="Arial"/>
          <w:b/>
        </w:rPr>
        <w:t>Work Item / Release:</w:t>
      </w:r>
      <w:r>
        <w:rPr>
          <w:rFonts w:ascii="Arial" w:hAnsi="Arial" w:cs="Arial"/>
          <w:b/>
        </w:rPr>
        <w:tab/>
        <w:t>FS_GMEC / Rel-18</w:t>
      </w:r>
    </w:p>
    <w:p w:rsidR="0040537F" w:rsidRDefault="0040537F" w:rsidP="0040537F">
      <w:pPr>
        <w:jc w:val="both"/>
        <w:rPr>
          <w:rFonts w:ascii="Arial" w:hAnsi="Arial" w:cs="Arial"/>
          <w:i/>
        </w:rPr>
      </w:pPr>
      <w:r>
        <w:rPr>
          <w:rFonts w:ascii="Arial" w:hAnsi="Arial" w:cs="Arial"/>
          <w:i/>
        </w:rPr>
        <w:t xml:space="preserve">Abstract: update the solution 1 to address the EN about group subscription data </w:t>
      </w:r>
    </w:p>
    <w:p w:rsidR="0040537F" w:rsidRDefault="0040537F" w:rsidP="0040537F">
      <w:pPr>
        <w:pStyle w:val="1"/>
      </w:pPr>
      <w:r>
        <w:t>1. Introduction/Discussion</w:t>
      </w:r>
    </w:p>
    <w:p w:rsidR="0040537F" w:rsidRDefault="0040537F" w:rsidP="0040537F">
      <w:pPr>
        <w:jc w:val="both"/>
        <w:rPr>
          <w:highlight w:val="green"/>
          <w:lang w:eastAsia="zh-CN"/>
        </w:rPr>
      </w:pPr>
      <w:r>
        <w:rPr>
          <w:lang w:eastAsia="zh-CN"/>
        </w:rPr>
        <w:t>This contribution propose to</w:t>
      </w:r>
      <w:r>
        <w:t xml:space="preserve"> </w:t>
      </w:r>
      <w:r>
        <w:rPr>
          <w:lang w:eastAsia="zh-CN"/>
        </w:rPr>
        <w:t>address the following EN within solution 1:</w:t>
      </w:r>
    </w:p>
    <w:p w:rsidR="0040537F" w:rsidRDefault="0040537F" w:rsidP="0040537F">
      <w:pPr>
        <w:pStyle w:val="EditorsNote"/>
      </w:pPr>
      <w:r>
        <w:t xml:space="preserve">Editor’s note: It is FFS whether there are impacts to the way AMF, </w:t>
      </w:r>
      <w:proofErr w:type="gramStart"/>
      <w:r>
        <w:t>SMF,</w:t>
      </w:r>
      <w:proofErr w:type="gramEnd"/>
      <w:r>
        <w:t xml:space="preserve"> PCF receives the content of the group subscription data from UDM.  </w:t>
      </w:r>
    </w:p>
    <w:p w:rsidR="0040537F" w:rsidRDefault="0040537F" w:rsidP="0040537F">
      <w:pPr>
        <w:jc w:val="both"/>
        <w:rPr>
          <w:rFonts w:eastAsiaTheme="minorEastAsia"/>
          <w:lang w:eastAsia="zh-CN"/>
        </w:rPr>
      </w:pPr>
      <w:proofErr w:type="gramStart"/>
      <w:r>
        <w:rPr>
          <w:rFonts w:eastAsiaTheme="minorEastAsia"/>
          <w:lang w:eastAsia="zh-CN"/>
        </w:rPr>
        <w:t xml:space="preserve">As defined in clause 5.2.3.3.1 of TS 23.502, the 5G VN group data is defined as "Group Data" subscription data and </w:t>
      </w:r>
      <w:r>
        <w:t>can be managed using the Shared Data feature defined in TS 29.503</w:t>
      </w:r>
      <w:r>
        <w:rPr>
          <w:rFonts w:eastAsiaTheme="minorEastAsia"/>
          <w:lang w:eastAsia="zh-CN"/>
        </w:rPr>
        <w:t xml:space="preserve">, and the UDM can provide 5G VN group data to the AMF and SMF as "Shared Data" using </w:t>
      </w:r>
      <w:proofErr w:type="spellStart"/>
      <w:r>
        <w:rPr>
          <w:lang w:eastAsia="zh-CN"/>
        </w:rPr>
        <w:t>Nudm_SDM_Get</w:t>
      </w:r>
      <w:proofErr w:type="spellEnd"/>
      <w:r>
        <w:rPr>
          <w:lang w:eastAsia="zh-CN"/>
        </w:rPr>
        <w:t xml:space="preserve"> or</w:t>
      </w:r>
      <w:r>
        <w:rPr>
          <w:lang w:val="en-US"/>
        </w:rPr>
        <w:t xml:space="preserve"> </w:t>
      </w:r>
      <w:proofErr w:type="spellStart"/>
      <w:r>
        <w:rPr>
          <w:lang w:eastAsia="zh-CN"/>
        </w:rPr>
        <w:t>Nudm_SDM_Notification</w:t>
      </w:r>
      <w:proofErr w:type="spellEnd"/>
      <w:r>
        <w:rPr>
          <w:lang w:eastAsia="zh-CN"/>
        </w:rPr>
        <w:t xml:space="preserve"> (i.e. </w:t>
      </w:r>
      <w:proofErr w:type="spellStart"/>
      <w:r>
        <w:rPr>
          <w:lang w:eastAsia="zh-CN"/>
        </w:rPr>
        <w:t>nudm-sdm</w:t>
      </w:r>
      <w:proofErr w:type="spellEnd"/>
      <w:r>
        <w:rPr>
          <w:lang w:eastAsia="zh-CN"/>
        </w:rPr>
        <w:t>/v2/shared-data service API as defined in TS 29.503)</w:t>
      </w:r>
      <w:r>
        <w:rPr>
          <w:rFonts w:eastAsiaTheme="minorEastAsia"/>
          <w:lang w:eastAsia="zh-CN"/>
        </w:rPr>
        <w:t>.</w:t>
      </w:r>
      <w:proofErr w:type="gramEnd"/>
    </w:p>
    <w:p w:rsidR="0040537F" w:rsidRDefault="0040537F" w:rsidP="0040537F">
      <w:pPr>
        <w:jc w:val="both"/>
        <w:rPr>
          <w:rFonts w:eastAsiaTheme="minorEastAsia"/>
          <w:lang w:eastAsia="zh-CN"/>
        </w:rPr>
      </w:pPr>
      <w:proofErr w:type="gramStart"/>
      <w:r>
        <w:rPr>
          <w:rFonts w:eastAsiaTheme="minorEastAsia"/>
          <w:lang w:eastAsia="zh-CN"/>
        </w:rPr>
        <w:t>As defined in clause 5.2.12.2.1 of TS 23.502, the UDR supports the "Group Data" Subscription Data, UDR can provide the 5G VN group data to PCF as "Group Data" subscription data via</w:t>
      </w:r>
      <w:r>
        <w:rPr>
          <w:rFonts w:eastAsia="宋体"/>
          <w:lang w:eastAsia="zh-CN"/>
        </w:rPr>
        <w:t xml:space="preserve"> </w:t>
      </w:r>
      <w:proofErr w:type="spellStart"/>
      <w:r>
        <w:rPr>
          <w:rFonts w:eastAsia="宋体"/>
          <w:lang w:eastAsia="zh-CN"/>
        </w:rPr>
        <w:t>Nudr_</w:t>
      </w:r>
      <w:r>
        <w:t>DM</w:t>
      </w:r>
      <w:r>
        <w:rPr>
          <w:rFonts w:eastAsia="宋体"/>
          <w:lang w:eastAsia="zh-CN"/>
        </w:rPr>
        <w:t>_Query</w:t>
      </w:r>
      <w:proofErr w:type="spellEnd"/>
      <w:r>
        <w:rPr>
          <w:rFonts w:eastAsia="宋体"/>
          <w:lang w:eastAsia="zh-CN"/>
        </w:rPr>
        <w:t xml:space="preserve"> or </w:t>
      </w:r>
      <w:proofErr w:type="spellStart"/>
      <w:r>
        <w:rPr>
          <w:lang w:eastAsia="zh-CN"/>
        </w:rPr>
        <w:t>Nudr_DM_Notify</w:t>
      </w:r>
      <w:proofErr w:type="spellEnd"/>
      <w:r>
        <w:rPr>
          <w:rFonts w:eastAsiaTheme="minorEastAsia"/>
          <w:lang w:eastAsia="zh-CN"/>
        </w:rPr>
        <w:t xml:space="preserve"> as defined in clause 5.29.2 of TS 23.501, clause </w:t>
      </w:r>
      <w:r>
        <w:t xml:space="preserve">4.15.6.2, </w:t>
      </w:r>
      <w:r>
        <w:rPr>
          <w:lang w:eastAsia="zh-CN"/>
        </w:rPr>
        <w:t>4.16.11 and 4.16.12.2</w:t>
      </w:r>
      <w:r>
        <w:rPr>
          <w:rFonts w:eastAsiaTheme="minorEastAsia"/>
          <w:lang w:eastAsia="zh-CN"/>
        </w:rPr>
        <w:t xml:space="preserve"> of TS 23.502 (i.e. </w:t>
      </w:r>
      <w:proofErr w:type="spellStart"/>
      <w:r>
        <w:t>nudr-dr</w:t>
      </w:r>
      <w:proofErr w:type="spellEnd"/>
      <w:r>
        <w:t>/</w:t>
      </w:r>
      <w:r>
        <w:rPr>
          <w:lang w:eastAsia="zh-CN"/>
        </w:rPr>
        <w:t>v2</w:t>
      </w:r>
      <w:r>
        <w:rPr>
          <w:lang w:val="en-US" w:eastAsia="zh-CN"/>
        </w:rPr>
        <w:t>/subscription-data/group-data/5g-vn-groups</w:t>
      </w:r>
      <w:r>
        <w:rPr>
          <w:lang w:eastAsia="zh-CN"/>
        </w:rPr>
        <w:t xml:space="preserve"> service API as defined in TS 29.505</w:t>
      </w:r>
      <w:r>
        <w:rPr>
          <w:rFonts w:eastAsiaTheme="minorEastAsia"/>
          <w:lang w:eastAsia="zh-CN"/>
        </w:rPr>
        <w:t>).</w:t>
      </w:r>
      <w:proofErr w:type="gramEnd"/>
    </w:p>
    <w:p w:rsidR="0040537F" w:rsidRDefault="0040537F" w:rsidP="0040537F">
      <w:pPr>
        <w:jc w:val="both"/>
        <w:rPr>
          <w:rFonts w:eastAsiaTheme="minorEastAsia"/>
          <w:lang w:eastAsia="zh-CN"/>
        </w:rPr>
      </w:pPr>
      <w:r>
        <w:rPr>
          <w:rFonts w:eastAsiaTheme="minorEastAsia"/>
          <w:lang w:eastAsia="zh-CN"/>
        </w:rPr>
        <w:t xml:space="preserve">Therefore, it </w:t>
      </w:r>
      <w:proofErr w:type="gramStart"/>
      <w:r>
        <w:rPr>
          <w:rFonts w:eastAsiaTheme="minorEastAsia"/>
          <w:lang w:eastAsia="zh-CN"/>
        </w:rPr>
        <w:t>is proposed</w:t>
      </w:r>
      <w:proofErr w:type="gramEnd"/>
      <w:r>
        <w:rPr>
          <w:rFonts w:eastAsiaTheme="minorEastAsia"/>
          <w:lang w:eastAsia="zh-CN"/>
        </w:rPr>
        <w:t xml:space="preserve"> to address the EN by clarifying: </w:t>
      </w:r>
    </w:p>
    <w:p w:rsidR="0040537F" w:rsidRDefault="0040537F" w:rsidP="0040537F">
      <w:pPr>
        <w:pStyle w:val="B1"/>
        <w:rPr>
          <w:lang w:val="en-US"/>
        </w:rPr>
      </w:pPr>
      <w:r>
        <w:t>-</w:t>
      </w:r>
      <w:r>
        <w:tab/>
        <w:t>T</w:t>
      </w:r>
      <w:r>
        <w:rPr>
          <w:rFonts w:eastAsia="宋体"/>
        </w:rPr>
        <w:t xml:space="preserve">he 5G VN </w:t>
      </w:r>
      <w:r>
        <w:rPr>
          <w:lang w:val="en-US"/>
        </w:rPr>
        <w:t>group subscription data is stored as "Subscription Data, Group Data" data type at UDM/UDR</w:t>
      </w:r>
    </w:p>
    <w:p w:rsidR="0040537F" w:rsidRDefault="0040537F" w:rsidP="0040537F">
      <w:pPr>
        <w:pStyle w:val="B1"/>
        <w:rPr>
          <w:color w:val="auto"/>
          <w:lang w:eastAsia="en-US"/>
        </w:rPr>
      </w:pPr>
      <w:r>
        <w:t>-</w:t>
      </w:r>
      <w:r>
        <w:tab/>
      </w:r>
      <w:r>
        <w:rPr>
          <w:lang w:val="en-US"/>
        </w:rPr>
        <w:t>UDM</w:t>
      </w:r>
      <w:r>
        <w:rPr>
          <w:rFonts w:eastAsiaTheme="minorEastAsia"/>
          <w:lang w:eastAsia="zh-CN"/>
        </w:rPr>
        <w:t xml:space="preserve"> can provide 5G VN group data to AMF and SMF as "Shared Data" using </w:t>
      </w:r>
      <w:proofErr w:type="spellStart"/>
      <w:r>
        <w:rPr>
          <w:lang w:eastAsia="zh-CN"/>
        </w:rPr>
        <w:t>Nudm_SDM_Get</w:t>
      </w:r>
      <w:proofErr w:type="spellEnd"/>
      <w:r>
        <w:rPr>
          <w:lang w:eastAsia="zh-CN"/>
        </w:rPr>
        <w:t xml:space="preserve"> or</w:t>
      </w:r>
      <w:r>
        <w:rPr>
          <w:lang w:val="en-US"/>
        </w:rPr>
        <w:t xml:space="preserve"> </w:t>
      </w:r>
      <w:proofErr w:type="spellStart"/>
      <w:r>
        <w:rPr>
          <w:lang w:eastAsia="zh-CN"/>
        </w:rPr>
        <w:t>Nudm_SDM_Notification</w:t>
      </w:r>
      <w:proofErr w:type="spellEnd"/>
      <w:r>
        <w:rPr>
          <w:lang w:eastAsia="zh-CN"/>
        </w:rPr>
        <w:t xml:space="preserve"> (i.e. </w:t>
      </w:r>
      <w:proofErr w:type="spellStart"/>
      <w:r>
        <w:rPr>
          <w:lang w:eastAsia="zh-CN"/>
        </w:rPr>
        <w:t>nudm-sdm</w:t>
      </w:r>
      <w:proofErr w:type="spellEnd"/>
      <w:r>
        <w:rPr>
          <w:lang w:eastAsia="zh-CN"/>
        </w:rPr>
        <w:t>/v2/shared-data service API as defined in TS 29.503)</w:t>
      </w:r>
      <w:r>
        <w:t xml:space="preserve">; </w:t>
      </w:r>
    </w:p>
    <w:p w:rsidR="0040537F" w:rsidRDefault="0040537F" w:rsidP="0040537F">
      <w:pPr>
        <w:pStyle w:val="B1"/>
        <w:rPr>
          <w:color w:val="auto"/>
          <w:lang w:eastAsia="en-US"/>
        </w:rPr>
      </w:pPr>
      <w:r>
        <w:t>-</w:t>
      </w:r>
      <w:r>
        <w:tab/>
        <w:t xml:space="preserve">UDR can provide the </w:t>
      </w:r>
      <w:r>
        <w:rPr>
          <w:rFonts w:eastAsiaTheme="minorEastAsia"/>
          <w:lang w:eastAsia="zh-CN"/>
        </w:rPr>
        <w:t>5G VN group data to PCF</w:t>
      </w:r>
      <w:r>
        <w:rPr>
          <w:lang w:val="en-US"/>
        </w:rPr>
        <w:t xml:space="preserve"> as "Subscription Data, Group Data" data type using </w:t>
      </w:r>
      <w:proofErr w:type="spellStart"/>
      <w:r>
        <w:rPr>
          <w:rFonts w:eastAsia="宋体"/>
          <w:lang w:eastAsia="zh-CN"/>
        </w:rPr>
        <w:t>Nudr_</w:t>
      </w:r>
      <w:r>
        <w:t>DM</w:t>
      </w:r>
      <w:r>
        <w:rPr>
          <w:rFonts w:eastAsia="宋体"/>
          <w:lang w:eastAsia="zh-CN"/>
        </w:rPr>
        <w:t>_Query</w:t>
      </w:r>
      <w:proofErr w:type="spellEnd"/>
      <w:r>
        <w:rPr>
          <w:rFonts w:eastAsia="宋体"/>
          <w:lang w:eastAsia="zh-CN"/>
        </w:rPr>
        <w:t xml:space="preserve"> or</w:t>
      </w:r>
      <w:r>
        <w:rPr>
          <w:lang w:val="en-US"/>
        </w:rPr>
        <w:t xml:space="preserve"> </w:t>
      </w:r>
      <w:proofErr w:type="spellStart"/>
      <w:r>
        <w:rPr>
          <w:lang w:eastAsia="zh-CN"/>
        </w:rPr>
        <w:t>Nudr_DM_Notify</w:t>
      </w:r>
      <w:proofErr w:type="spellEnd"/>
      <w:r>
        <w:rPr>
          <w:lang w:eastAsia="zh-CN"/>
        </w:rPr>
        <w:t xml:space="preserve"> </w:t>
      </w:r>
      <w:r>
        <w:rPr>
          <w:rFonts w:eastAsiaTheme="minorEastAsia"/>
          <w:lang w:eastAsia="zh-CN"/>
        </w:rPr>
        <w:t xml:space="preserve">(i.e. </w:t>
      </w:r>
      <w:proofErr w:type="spellStart"/>
      <w:r>
        <w:t>nudr-dr</w:t>
      </w:r>
      <w:proofErr w:type="spellEnd"/>
      <w:r>
        <w:t>/</w:t>
      </w:r>
      <w:r>
        <w:rPr>
          <w:lang w:eastAsia="zh-CN"/>
        </w:rPr>
        <w:t>v2</w:t>
      </w:r>
      <w:r>
        <w:rPr>
          <w:lang w:val="en-US" w:eastAsia="zh-CN"/>
        </w:rPr>
        <w:t>/subscription-data/group-data/5g-vn-groups</w:t>
      </w:r>
      <w:r>
        <w:rPr>
          <w:lang w:eastAsia="zh-CN"/>
        </w:rPr>
        <w:t xml:space="preserve"> service API as defined in TS 29.505</w:t>
      </w:r>
      <w:r>
        <w:rPr>
          <w:rFonts w:eastAsiaTheme="minorEastAsia"/>
          <w:lang w:eastAsia="zh-CN"/>
        </w:rPr>
        <w:t>)</w:t>
      </w:r>
      <w:r>
        <w:t>;</w:t>
      </w:r>
    </w:p>
    <w:p w:rsidR="00815543" w:rsidRDefault="00815543" w:rsidP="00815543">
      <w:pPr>
        <w:jc w:val="both"/>
        <w:rPr>
          <w:rFonts w:eastAsiaTheme="minorEastAsia"/>
          <w:lang w:eastAsia="zh-CN"/>
        </w:rPr>
      </w:pPr>
    </w:p>
    <w:p w:rsidR="0092748F" w:rsidRDefault="00815543" w:rsidP="00815543">
      <w:pPr>
        <w:jc w:val="both"/>
        <w:rPr>
          <w:rFonts w:eastAsiaTheme="minorEastAsia"/>
          <w:lang w:eastAsia="zh-CN"/>
        </w:rPr>
      </w:pPr>
      <w:r>
        <w:rPr>
          <w:rFonts w:eastAsiaTheme="minorEastAsia"/>
          <w:lang w:eastAsia="zh-CN"/>
        </w:rPr>
        <w:t>Further, to enforce the Group Service Area per DNN and S-NSSAI combination using LADN mechanism, the UE can send the LADN per DNN, S-NSSAI indication to AMF during registration</w:t>
      </w:r>
      <w:r w:rsidR="0092748F">
        <w:rPr>
          <w:rFonts w:eastAsiaTheme="minorEastAsia"/>
          <w:lang w:eastAsia="zh-CN"/>
        </w:rPr>
        <w:t>. I</w:t>
      </w:r>
      <w:r>
        <w:rPr>
          <w:rFonts w:eastAsiaTheme="minorEastAsia"/>
          <w:lang w:eastAsia="zh-CN"/>
        </w:rPr>
        <w:t>f the AMF receives this indication from UE, the AMF then provision</w:t>
      </w:r>
      <w:r w:rsidR="0092748F">
        <w:rPr>
          <w:rFonts w:eastAsiaTheme="minorEastAsia"/>
          <w:lang w:eastAsia="zh-CN"/>
        </w:rPr>
        <w:t>s</w:t>
      </w:r>
      <w:r>
        <w:rPr>
          <w:rFonts w:eastAsiaTheme="minorEastAsia"/>
          <w:lang w:eastAsia="zh-CN"/>
        </w:rPr>
        <w:t xml:space="preserve"> UE with the Group Service area as LADN service area per DNN, S-NSSAI on the UE via registration accept or UE configuration update, </w:t>
      </w:r>
      <w:r w:rsidR="0092748F">
        <w:rPr>
          <w:rFonts w:eastAsiaTheme="minorEastAsia"/>
          <w:lang w:eastAsia="zh-CN"/>
        </w:rPr>
        <w:t>otherwise the AMF does not. In both cases, the AMF informs SMF the whether the UE is IN or OUT of the group service area during establishment of the PDU Session for the group or via</w:t>
      </w:r>
      <w:r w:rsidR="0092748F">
        <w:t xml:space="preserve"> UE mobility event notification, the SMF then take actions same as Local Area Data Network (LADN) mechanism</w:t>
      </w:r>
      <w:r w:rsidR="0092748F">
        <w:rPr>
          <w:rFonts w:eastAsiaTheme="minorEastAsia"/>
          <w:lang w:eastAsia="zh-CN"/>
        </w:rPr>
        <w:t>.</w:t>
      </w:r>
    </w:p>
    <w:p w:rsidR="00815543" w:rsidRDefault="00815543" w:rsidP="00815543">
      <w:pPr>
        <w:jc w:val="both"/>
        <w:rPr>
          <w:rFonts w:eastAsiaTheme="minorEastAsia"/>
          <w:lang w:eastAsia="zh-CN"/>
        </w:rPr>
      </w:pPr>
    </w:p>
    <w:p w:rsidR="0040537F" w:rsidRDefault="0040537F" w:rsidP="0040537F">
      <w:pPr>
        <w:pStyle w:val="1"/>
      </w:pPr>
      <w:r>
        <w:t>2. Text Proposal</w:t>
      </w:r>
    </w:p>
    <w:p w:rsidR="0040537F" w:rsidRDefault="0040537F" w:rsidP="0040537F">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23.700-74 V0.</w:t>
      </w:r>
      <w:r w:rsidR="00681FF4">
        <w:rPr>
          <w:lang w:eastAsia="zh-CN"/>
        </w:rPr>
        <w:t>3</w:t>
      </w:r>
      <w:r>
        <w:rPr>
          <w:lang w:eastAsia="zh-CN"/>
        </w:rPr>
        <w:t>.0.</w:t>
      </w:r>
    </w:p>
    <w:p w:rsidR="0040537F" w:rsidRDefault="0040537F" w:rsidP="004053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3827AF" w:rsidRDefault="003827AF" w:rsidP="003827AF">
      <w:pPr>
        <w:pStyle w:val="1"/>
        <w:rPr>
          <w:lang w:eastAsia="en-GB"/>
        </w:rPr>
      </w:pPr>
      <w:bookmarkStart w:id="3" w:name="_Toc104786574"/>
      <w:bookmarkStart w:id="4" w:name="_Toc92883016"/>
      <w:bookmarkStart w:id="5" w:name="_Toc22214898"/>
      <w:bookmarkEnd w:id="2"/>
      <w:r>
        <w:lastRenderedPageBreak/>
        <w:t>2</w:t>
      </w:r>
      <w:r>
        <w:tab/>
        <w:t>References</w:t>
      </w:r>
      <w:bookmarkEnd w:id="3"/>
      <w:bookmarkEnd w:id="4"/>
      <w:bookmarkEnd w:id="5"/>
    </w:p>
    <w:p w:rsidR="003827AF" w:rsidRDefault="003827AF" w:rsidP="003827AF">
      <w:r>
        <w:t>The following documents contain provisions, which, through reference in this text, constitute provisions of the present document.</w:t>
      </w:r>
    </w:p>
    <w:p w:rsidR="003827AF" w:rsidRDefault="003827AF" w:rsidP="003827AF">
      <w:pPr>
        <w:pStyle w:val="B1"/>
      </w:pPr>
      <w:r>
        <w:t>-</w:t>
      </w:r>
      <w:r>
        <w:tab/>
        <w:t>References are either specific (identified by date of publication, edition number, version number, etc.) or non</w:t>
      </w:r>
      <w:r>
        <w:noBreakHyphen/>
        <w:t>specific.</w:t>
      </w:r>
    </w:p>
    <w:p w:rsidR="003827AF" w:rsidRDefault="003827AF" w:rsidP="003827AF">
      <w:pPr>
        <w:pStyle w:val="B1"/>
      </w:pPr>
      <w:r>
        <w:t>-</w:t>
      </w:r>
      <w:r>
        <w:tab/>
        <w:t>For a specific reference, subsequent revisions do not apply.</w:t>
      </w:r>
    </w:p>
    <w:p w:rsidR="003827AF" w:rsidRDefault="003827AF" w:rsidP="003827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827AF" w:rsidRDefault="003827AF" w:rsidP="003827AF">
      <w:pPr>
        <w:pStyle w:val="EX"/>
      </w:pPr>
      <w:r>
        <w:t>[1]</w:t>
      </w:r>
      <w:r>
        <w:tab/>
        <w:t>3GPP TR 21.905: "Vocabulary for 3GPP Specifications".</w:t>
      </w:r>
    </w:p>
    <w:p w:rsidR="003827AF" w:rsidRDefault="003827AF" w:rsidP="003827AF">
      <w:pPr>
        <w:pStyle w:val="EX"/>
      </w:pPr>
      <w:r>
        <w:t>[</w:t>
      </w:r>
      <w:r>
        <w:rPr>
          <w:noProof/>
        </w:rPr>
        <w:t>2</w:t>
      </w:r>
      <w:r>
        <w:t>]</w:t>
      </w:r>
      <w:r>
        <w:tab/>
        <w:t>3GPP TS 23.501: "System Architecture for the 5G System; Stage 2".</w:t>
      </w:r>
    </w:p>
    <w:p w:rsidR="003827AF" w:rsidRDefault="003827AF" w:rsidP="003827AF">
      <w:pPr>
        <w:pStyle w:val="EX"/>
      </w:pPr>
      <w:r>
        <w:t>[3]</w:t>
      </w:r>
      <w:r>
        <w:tab/>
        <w:t>3GPP TS 23.502: "Procedures for the 5G system, Stage 2".</w:t>
      </w:r>
    </w:p>
    <w:p w:rsidR="003827AF" w:rsidRDefault="003827AF" w:rsidP="003827AF">
      <w:pPr>
        <w:pStyle w:val="EX"/>
      </w:pPr>
      <w:r>
        <w:t>[4]</w:t>
      </w:r>
      <w:r>
        <w:tab/>
        <w:t>3GPP TS 23.503: "Policy and Charging Control Framework for the 5G System".</w:t>
      </w:r>
    </w:p>
    <w:p w:rsidR="003827AF" w:rsidRDefault="003827AF" w:rsidP="003827AF">
      <w:pPr>
        <w:pStyle w:val="EX"/>
      </w:pPr>
      <w:r>
        <w:t>[5]</w:t>
      </w:r>
      <w:r>
        <w:tab/>
        <w:t>3GPP TS 22.104: "Service requirements for cyber-physical control applications in vertical domains".</w:t>
      </w:r>
    </w:p>
    <w:p w:rsidR="003827AF" w:rsidRDefault="003827AF" w:rsidP="003827AF">
      <w:pPr>
        <w:pStyle w:val="EX"/>
      </w:pPr>
      <w:r>
        <w:t>[6]</w:t>
      </w:r>
      <w:r>
        <w:tab/>
        <w:t>3GPP TS 22.261: "Service requirements for next generation new services and markets".</w:t>
      </w:r>
    </w:p>
    <w:p w:rsidR="003827AF" w:rsidRDefault="003827AF" w:rsidP="003827AF">
      <w:pPr>
        <w:pStyle w:val="EX"/>
      </w:pPr>
      <w:r>
        <w:t>[7]</w:t>
      </w:r>
      <w:r>
        <w:tab/>
        <w:t>3GPP </w:t>
      </w:r>
      <w:r>
        <w:rPr>
          <w:lang w:eastAsia="en-US"/>
        </w:rPr>
        <w:t>TS</w:t>
      </w:r>
      <w:r>
        <w:t> </w:t>
      </w:r>
      <w:r>
        <w:rPr>
          <w:lang w:eastAsia="en-US"/>
        </w:rPr>
        <w:t>29.503</w:t>
      </w:r>
      <w:r>
        <w:t>: "5G System; Unified Data Management Services; Stage 3".</w:t>
      </w:r>
    </w:p>
    <w:p w:rsidR="003827AF" w:rsidRDefault="003827AF" w:rsidP="003827AF">
      <w:pPr>
        <w:pStyle w:val="EX"/>
      </w:pPr>
      <w:r>
        <w:t>[8]</w:t>
      </w:r>
      <w:r>
        <w:tab/>
        <w:t>3GPP TS 23.288: "Architecture enhancements for 5G System (5GS) to support network data analytics services".</w:t>
      </w:r>
    </w:p>
    <w:p w:rsidR="003827AF" w:rsidRDefault="003827AF" w:rsidP="003827AF">
      <w:pPr>
        <w:pStyle w:val="EX"/>
      </w:pPr>
      <w:r>
        <w:t>[9]</w:t>
      </w:r>
      <w:r>
        <w:tab/>
        <w:t>3GPP TS 24.501: "Non-Access-Stratum (NAS) protocol for 5G System (5GS); Stage 3".</w:t>
      </w:r>
    </w:p>
    <w:p w:rsidR="003827AF" w:rsidRDefault="003827AF" w:rsidP="003827AF">
      <w:pPr>
        <w:pStyle w:val="EX"/>
      </w:pPr>
      <w:r>
        <w:t>[10]</w:t>
      </w:r>
      <w:r>
        <w:tab/>
        <w:t>3GPP </w:t>
      </w:r>
      <w:r>
        <w:rPr>
          <w:lang w:eastAsia="en-US"/>
        </w:rPr>
        <w:t>TS</w:t>
      </w:r>
      <w:r>
        <w:t> </w:t>
      </w:r>
      <w:r>
        <w:rPr>
          <w:lang w:eastAsia="en-US"/>
        </w:rPr>
        <w:t>29.500</w:t>
      </w:r>
      <w:r>
        <w:t>: "5G System; Technical Realization of Service Based Architecture; Stage 3".</w:t>
      </w:r>
    </w:p>
    <w:p w:rsidR="0040537F" w:rsidRDefault="0040537F" w:rsidP="003827AF">
      <w:pPr>
        <w:pStyle w:val="EX"/>
        <w:rPr>
          <w:ins w:id="6" w:author="Huawei-Z" w:date="2022-04-16T17:59:00Z"/>
        </w:rPr>
      </w:pPr>
      <w:ins w:id="7" w:author="Huawei-Z" w:date="2022-04-16T17:59:00Z">
        <w:r>
          <w:t>[</w:t>
        </w:r>
      </w:ins>
      <w:ins w:id="8" w:author="Huawei-Z" w:date="2022-04-24T14:30:00Z">
        <w:r>
          <w:t>x</w:t>
        </w:r>
      </w:ins>
      <w:ins w:id="9" w:author="Huawei-Z" w:date="2022-04-16T17:59:00Z">
        <w:r>
          <w:t>]</w:t>
        </w:r>
        <w:r>
          <w:tab/>
          <w:t xml:space="preserve">3GPP TS 29.505: "5G System; </w:t>
        </w:r>
      </w:ins>
      <w:ins w:id="10" w:author="Huawei-Z" w:date="2022-04-16T18:00:00Z">
        <w:r>
          <w:t>Usage of the Unified Data Repository services for Subscription Data</w:t>
        </w:r>
      </w:ins>
      <w:ins w:id="11" w:author="Huawei-Z" w:date="2022-04-16T17:59:00Z">
        <w:r>
          <w:t>; Stage 3".</w:t>
        </w:r>
      </w:ins>
    </w:p>
    <w:p w:rsidR="0040537F" w:rsidRDefault="0040537F" w:rsidP="0040537F">
      <w:pPr>
        <w:rPr>
          <w:lang w:eastAsia="en-US"/>
        </w:rPr>
      </w:pPr>
    </w:p>
    <w:p w:rsidR="0040537F" w:rsidRDefault="0040537F" w:rsidP="004053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40537F" w:rsidRDefault="0040537F" w:rsidP="0040537F">
      <w:pPr>
        <w:pStyle w:val="2"/>
        <w:rPr>
          <w:lang w:eastAsia="en-GB"/>
        </w:rPr>
      </w:pPr>
      <w:bookmarkStart w:id="12" w:name="_Toc101249995"/>
      <w:r>
        <w:rPr>
          <w:lang w:eastAsia="zh-CN"/>
        </w:rPr>
        <w:t>6.1</w:t>
      </w:r>
      <w:r>
        <w:rPr>
          <w:lang w:eastAsia="ko-KR"/>
        </w:rPr>
        <w:tab/>
      </w:r>
      <w:r>
        <w:t>Solution</w:t>
      </w:r>
      <w:r>
        <w:rPr>
          <w:lang w:eastAsia="zh-CN"/>
        </w:rPr>
        <w:t xml:space="preserve"> #1</w:t>
      </w:r>
      <w:r>
        <w:t xml:space="preserve">: Support for </w:t>
      </w:r>
      <w:r>
        <w:rPr>
          <w:lang w:eastAsia="zh-CN"/>
        </w:rPr>
        <w:t>service area group attribute</w:t>
      </w:r>
      <w:bookmarkEnd w:id="12"/>
    </w:p>
    <w:p w:rsidR="0040537F" w:rsidRDefault="0040537F" w:rsidP="0040537F">
      <w:pPr>
        <w:pStyle w:val="3"/>
        <w:rPr>
          <w:lang w:eastAsia="ko-KR"/>
        </w:rPr>
      </w:pPr>
      <w:bookmarkStart w:id="13" w:name="_Toc101249996"/>
      <w:r>
        <w:rPr>
          <w:lang w:eastAsia="ko-KR"/>
        </w:rPr>
        <w:t>6.1.1</w:t>
      </w:r>
      <w:r>
        <w:rPr>
          <w:lang w:eastAsia="ko-KR"/>
        </w:rPr>
        <w:tab/>
        <w:t>Introduction</w:t>
      </w:r>
      <w:bookmarkEnd w:id="13"/>
    </w:p>
    <w:p w:rsidR="0040537F" w:rsidRDefault="0040537F" w:rsidP="0040537F">
      <w:pPr>
        <w:rPr>
          <w:rFonts w:eastAsia="宋体"/>
          <w:lang w:eastAsia="zh-CN"/>
        </w:rPr>
      </w:pPr>
      <w:r>
        <w:rPr>
          <w:rFonts w:eastAsia="宋体"/>
          <w:lang w:eastAsia="zh-CN"/>
        </w:rPr>
        <w:t xml:space="preserve">This solution aims to address the key issues #1: enhance group attribute </w:t>
      </w:r>
      <w:proofErr w:type="gramStart"/>
      <w:r>
        <w:rPr>
          <w:rFonts w:eastAsia="宋体"/>
          <w:lang w:eastAsia="zh-CN"/>
        </w:rPr>
        <w:t>management,</w:t>
      </w:r>
      <w:proofErr w:type="gramEnd"/>
      <w:r>
        <w:rPr>
          <w:rFonts w:eastAsia="宋体"/>
          <w:lang w:eastAsia="zh-CN"/>
        </w:rPr>
        <w:t xml:space="preserve"> it addresses particularly </w:t>
      </w:r>
      <w:r>
        <w:rPr>
          <w:lang w:eastAsia="zh-CN"/>
        </w:rPr>
        <w:t>how to set or modify the service area group attribute for a 5G VN group</w:t>
      </w:r>
      <w:r>
        <w:t>.</w:t>
      </w:r>
    </w:p>
    <w:p w:rsidR="0040537F" w:rsidRDefault="0040537F" w:rsidP="0040537F">
      <w:pPr>
        <w:pStyle w:val="3"/>
        <w:rPr>
          <w:rFonts w:eastAsia="Times New Roman"/>
          <w:lang w:eastAsia="ko-KR"/>
        </w:rPr>
      </w:pPr>
      <w:bookmarkStart w:id="14" w:name="_Toc101249997"/>
      <w:r>
        <w:rPr>
          <w:lang w:eastAsia="ko-KR"/>
        </w:rPr>
        <w:t>6.1.2</w:t>
      </w:r>
      <w:r>
        <w:rPr>
          <w:lang w:eastAsia="ko-KR"/>
        </w:rPr>
        <w:tab/>
        <w:t>Functional Description</w:t>
      </w:r>
      <w:bookmarkEnd w:id="14"/>
    </w:p>
    <w:p w:rsidR="0040537F" w:rsidRDefault="0040537F" w:rsidP="0040537F">
      <w:pPr>
        <w:rPr>
          <w:lang w:eastAsia="zh-CN"/>
        </w:rPr>
      </w:pPr>
      <w:r>
        <w:rPr>
          <w:rFonts w:eastAsia="宋体"/>
          <w:lang w:eastAsia="zh-CN"/>
        </w:rPr>
        <w:t xml:space="preserve">To address </w:t>
      </w:r>
      <w:r>
        <w:rPr>
          <w:lang w:eastAsia="zh-CN"/>
        </w:rPr>
        <w:t>how to set or modify the service area group attribute for a 5G VN group, this solution follows the principles below:</w:t>
      </w:r>
    </w:p>
    <w:p w:rsidR="0040537F" w:rsidRDefault="0040537F" w:rsidP="0040537F">
      <w:pPr>
        <w:pStyle w:val="B1"/>
        <w:rPr>
          <w:lang w:eastAsia="en-GB"/>
        </w:rPr>
      </w:pPr>
      <w:r>
        <w:t>-</w:t>
      </w:r>
      <w:r>
        <w:tab/>
        <w:t xml:space="preserve">The parameter provisioning service </w:t>
      </w:r>
      <w:proofErr w:type="gramStart"/>
      <w:r>
        <w:t>can be re-used</w:t>
      </w:r>
      <w:proofErr w:type="gramEnd"/>
      <w:r>
        <w:t xml:space="preserve"> to configure or update the group membership information</w:t>
      </w:r>
      <w:r>
        <w:rPr>
          <w:lang w:eastAsia="zh-CN"/>
        </w:rPr>
        <w:t xml:space="preserve"> of a 5G VN group</w:t>
      </w:r>
      <w:r>
        <w:t xml:space="preserve"> as defined in </w:t>
      </w:r>
      <w:r>
        <w:rPr>
          <w:rFonts w:eastAsia="宋体"/>
        </w:rPr>
        <w:t xml:space="preserve">clause 4.15.6.3c of TS 23.502 [3] </w:t>
      </w:r>
      <w:r>
        <w:t>to UDM, and UDM manages the group membership information as part of the group subscription data.</w:t>
      </w:r>
    </w:p>
    <w:p w:rsidR="0040537F" w:rsidRDefault="0040537F" w:rsidP="0040537F">
      <w:pPr>
        <w:pStyle w:val="B1"/>
      </w:pPr>
      <w:r>
        <w:t>-</w:t>
      </w:r>
      <w:r>
        <w:tab/>
        <w:t>Enhance the parameter provisioning service by introducing the service area information as a new input parameter, and this service area information is stored as part of the group data in group subscription data.</w:t>
      </w:r>
    </w:p>
    <w:p w:rsidR="0040537F" w:rsidRDefault="0040537F" w:rsidP="0040537F">
      <w:pPr>
        <w:pStyle w:val="B1"/>
      </w:pPr>
      <w:r>
        <w:lastRenderedPageBreak/>
        <w:t>-</w:t>
      </w:r>
      <w:r>
        <w:tab/>
        <w:t xml:space="preserve">AMF can retrieve from UDM the group subscription data as "Subscription Data, Group Data" data type using </w:t>
      </w:r>
      <w:proofErr w:type="spellStart"/>
      <w:r>
        <w:rPr>
          <w:lang w:eastAsia="zh-CN"/>
        </w:rPr>
        <w:t>Nudm_SDM_Get</w:t>
      </w:r>
      <w:proofErr w:type="spellEnd"/>
      <w:r>
        <w:rPr>
          <w:lang w:eastAsia="zh-CN"/>
        </w:rPr>
        <w:t>,</w:t>
      </w:r>
      <w:r>
        <w:t xml:space="preserve"> or the AMF can be notified by UDM the group subscription data as "Subscription Data, Group Data" data type using </w:t>
      </w:r>
      <w:proofErr w:type="spellStart"/>
      <w:r>
        <w:rPr>
          <w:lang w:eastAsia="zh-CN"/>
        </w:rPr>
        <w:t>Nudm_SDM_Notification</w:t>
      </w:r>
      <w:proofErr w:type="spellEnd"/>
      <w:r>
        <w:t>. With the group subscription data, the AMF can transform the service area group attribute to service area per UE group member (Group Service Area) using the registration area of the registered UE group member.</w:t>
      </w:r>
    </w:p>
    <w:p w:rsidR="0040537F" w:rsidRDefault="0040537F" w:rsidP="0040537F">
      <w:pPr>
        <w:pStyle w:val="EditorsNote"/>
        <w:rPr>
          <w:del w:id="15" w:author="Huawei-Z" w:date="2022-04-24T14:31:00Z"/>
        </w:rPr>
      </w:pPr>
      <w:del w:id="16" w:author="Huawei-Z" w:date="2022-04-24T14:31:00Z">
        <w:r>
          <w:delText>Editor's note:</w:delText>
        </w:r>
        <w:r>
          <w:tab/>
          <w:delText>It is FFS whether there are impacts to the way AMF, SMF, PCF receives the content of the group subscription data from UDM.</w:delText>
        </w:r>
      </w:del>
    </w:p>
    <w:p w:rsidR="0040537F" w:rsidRDefault="0040537F" w:rsidP="0040537F">
      <w:pPr>
        <w:pStyle w:val="B1"/>
      </w:pPr>
      <w:r>
        <w:t>-</w:t>
      </w:r>
      <w:r>
        <w:tab/>
      </w:r>
      <w:ins w:id="17" w:author="Huawei-Z" w:date="2022-08-01T19:45:00Z">
        <w:r w:rsidR="00D80DAF">
          <w:t xml:space="preserve">If the UE supports LADN per DNN and S-NSSAI, the UE can send the LADN per DNN and S-NSSAI indication to AMF during registration procedure. If the AMF receives the LADN per DNN and S-NSSAI indication </w:t>
        </w:r>
      </w:ins>
      <w:ins w:id="18" w:author="Huawei-Z" w:date="2022-08-01T19:46:00Z">
        <w:r w:rsidR="00D80DAF">
          <w:t xml:space="preserve">from UE, the </w:t>
        </w:r>
      </w:ins>
      <w:r>
        <w:t>AMF can configure UE with the Group Service Area</w:t>
      </w:r>
      <w:ins w:id="19" w:author="Huawei-Z" w:date="2022-08-01T19:46:00Z">
        <w:r w:rsidR="00D80DAF">
          <w:t xml:space="preserve">, otherwise, the AMF </w:t>
        </w:r>
      </w:ins>
      <w:ins w:id="20" w:author="Huawei-Z" w:date="2022-08-01T19:48:00Z">
        <w:r w:rsidR="00353578">
          <w:t>does not</w:t>
        </w:r>
      </w:ins>
      <w:ins w:id="21" w:author="Huawei-Z" w:date="2022-08-01T19:46:00Z">
        <w:r w:rsidR="00D80DAF">
          <w:t xml:space="preserve">. </w:t>
        </w:r>
        <w:proofErr w:type="gramStart"/>
        <w:r w:rsidR="00D80DAF">
          <w:t>In both cases, the AMF know</w:t>
        </w:r>
      </w:ins>
      <w:ins w:id="22" w:author="Huawei-Z" w:date="2022-08-01T19:47:00Z">
        <w:r w:rsidR="00D80DAF">
          <w:t xml:space="preserve">s whether the DNN and S-NSSAI of the PDU Session is </w:t>
        </w:r>
        <w:r w:rsidR="00353578">
          <w:t>associated</w:t>
        </w:r>
        <w:r w:rsidR="00D80DAF">
          <w:t xml:space="preserve"> with the 5G VN group</w:t>
        </w:r>
      </w:ins>
      <w:r>
        <w:t>, and further inform</w:t>
      </w:r>
      <w:ins w:id="23" w:author="Huawei-Z" w:date="2022-08-01T19:48:00Z">
        <w:r w:rsidR="00353578">
          <w:t>s</w:t>
        </w:r>
      </w:ins>
      <w:r>
        <w:t xml:space="preserve"> SMF of whether UE is IN or OUT of the Group Service Area during PDU Session establishment or in UE mobility event notification, the UE and SMF then take actions same as Local Area Data Network (LADN) mechanism as specified in clause 5.6.5 of TS 23.501 [2].</w:t>
      </w:r>
      <w:proofErr w:type="gramEnd"/>
    </w:p>
    <w:p w:rsidR="0040537F" w:rsidRDefault="0040537F" w:rsidP="0040537F">
      <w:pPr>
        <w:pStyle w:val="B1"/>
      </w:pPr>
      <w:r>
        <w:t>-</w:t>
      </w:r>
      <w:r>
        <w:tab/>
        <w:t>AMF can determine UE presence in Group Service Area and provide the UE mobility related event reporting to SMF using UE mobility event notification as defined in clause 5.3.4.4 of TS 23.501 [2].</w:t>
      </w:r>
    </w:p>
    <w:p w:rsidR="0040537F" w:rsidRDefault="0040537F" w:rsidP="0040537F">
      <w:pPr>
        <w:rPr>
          <w:lang w:eastAsia="zh-CN"/>
        </w:rPr>
      </w:pPr>
      <w:r>
        <w:t xml:space="preserve">Figure 6.1.2-1 depicts the architecture to support </w:t>
      </w:r>
      <w:r>
        <w:rPr>
          <w:lang w:eastAsia="zh-CN"/>
        </w:rPr>
        <w:t>service area group attribute</w:t>
      </w:r>
      <w:r>
        <w:t>:</w:t>
      </w:r>
    </w:p>
    <w:p w:rsidR="0040537F" w:rsidRDefault="0040537F" w:rsidP="0040537F">
      <w:pPr>
        <w:pStyle w:val="TH"/>
        <w:rPr>
          <w:lang w:eastAsia="en-US"/>
        </w:rPr>
      </w:pPr>
      <w:r>
        <w:rPr>
          <w:rFonts w:eastAsia="宋体"/>
          <w:lang w:eastAsia="en-GB"/>
        </w:rPr>
        <w:object w:dxaOrig="8490" w:dyaOrig="4030">
          <v:shape id="_x0000_i1025" type="#_x0000_t75" style="width:424.5pt;height:201.75pt" o:ole="">
            <v:imagedata r:id="rId13" o:title=""/>
          </v:shape>
          <o:OLEObject Type="Embed" ProgID="Visio.Drawing.15" ShapeID="_x0000_i1025" DrawAspect="Content" ObjectID="_1721652205" r:id="rId14"/>
        </w:object>
      </w:r>
    </w:p>
    <w:p w:rsidR="0040537F" w:rsidRDefault="0040537F" w:rsidP="0040537F">
      <w:pPr>
        <w:pStyle w:val="TF"/>
        <w:rPr>
          <w:lang w:eastAsia="en-US"/>
        </w:rPr>
      </w:pPr>
      <w:r>
        <w:t xml:space="preserve">Figure 6.1.2-1: Architecture to support </w:t>
      </w:r>
      <w:r>
        <w:rPr>
          <w:lang w:eastAsia="zh-CN"/>
        </w:rPr>
        <w:t>service area group attribute</w:t>
      </w:r>
    </w:p>
    <w:p w:rsidR="0040537F" w:rsidRDefault="0040537F" w:rsidP="0040537F">
      <w:pPr>
        <w:rPr>
          <w:rFonts w:eastAsia="宋体"/>
          <w:lang w:eastAsia="zh-CN"/>
        </w:rPr>
      </w:pPr>
      <w:r>
        <w:rPr>
          <w:rFonts w:eastAsia="宋体"/>
          <w:b/>
          <w:bCs/>
          <w:lang w:eastAsia="zh-CN"/>
        </w:rPr>
        <w:t>AF:</w:t>
      </w:r>
      <w:r>
        <w:rPr>
          <w:rFonts w:eastAsia="宋体"/>
          <w:lang w:eastAsia="zh-CN"/>
        </w:rPr>
        <w:t xml:space="preserve"> </w:t>
      </w:r>
      <w:r>
        <w:rPr>
          <w:lang w:eastAsia="zh-CN"/>
        </w:rPr>
        <w:t>Application Function that interacts with NEF to dynamically create, update or release a group with service area group attribute and group membership</w:t>
      </w:r>
      <w:r>
        <w:rPr>
          <w:rFonts w:eastAsia="宋体"/>
          <w:lang w:eastAsia="zh-CN"/>
        </w:rPr>
        <w:t>.</w:t>
      </w:r>
    </w:p>
    <w:p w:rsidR="0040537F" w:rsidRDefault="0040537F" w:rsidP="0040537F">
      <w:pPr>
        <w:rPr>
          <w:rFonts w:eastAsia="宋体"/>
          <w:lang w:eastAsia="zh-CN"/>
        </w:rPr>
      </w:pPr>
      <w:r>
        <w:rPr>
          <w:rFonts w:eastAsia="宋体"/>
          <w:b/>
          <w:bCs/>
          <w:lang w:eastAsia="zh-CN"/>
        </w:rPr>
        <w:t>NEF:</w:t>
      </w:r>
      <w:r>
        <w:rPr>
          <w:rFonts w:eastAsia="宋体"/>
          <w:lang w:eastAsia="zh-CN"/>
        </w:rPr>
        <w:t xml:space="preserve"> </w:t>
      </w:r>
      <w:r>
        <w:rPr>
          <w:lang w:eastAsia="zh-CN"/>
        </w:rPr>
        <w:t>5G capabilities exposure function that supports interacting with AF for management of a group with service area group attribute and group membership, and interacting with UDM to update the group subscription data including service area information and group membership. It can also transform the geographical area received from AF into a list of TAI or cell ID.</w:t>
      </w:r>
    </w:p>
    <w:p w:rsidR="0040537F" w:rsidRDefault="0040537F" w:rsidP="0040537F">
      <w:pPr>
        <w:rPr>
          <w:rFonts w:eastAsia="宋体"/>
          <w:lang w:eastAsia="zh-CN"/>
        </w:rPr>
      </w:pPr>
      <w:r>
        <w:rPr>
          <w:rFonts w:eastAsia="宋体"/>
          <w:b/>
          <w:bCs/>
          <w:lang w:eastAsia="zh-CN"/>
        </w:rPr>
        <w:t>UDM:</w:t>
      </w:r>
      <w:r>
        <w:rPr>
          <w:rFonts w:eastAsia="宋体"/>
          <w:lang w:eastAsia="zh-CN"/>
        </w:rPr>
        <w:t xml:space="preserve"> </w:t>
      </w:r>
      <w:r>
        <w:rPr>
          <w:lang w:eastAsia="zh-CN"/>
        </w:rPr>
        <w:t xml:space="preserve">Based on NEF request, it </w:t>
      </w:r>
      <w:r>
        <w:rPr>
          <w:rFonts w:eastAsia="宋体"/>
          <w:lang w:eastAsia="zh-CN"/>
        </w:rPr>
        <w:t>manages</w:t>
      </w:r>
      <w:r>
        <w:rPr>
          <w:lang w:eastAsia="zh-CN"/>
        </w:rPr>
        <w:t xml:space="preserve"> the group subscription data including service area information</w:t>
      </w:r>
      <w:r>
        <w:rPr>
          <w:rFonts w:eastAsia="宋体"/>
          <w:lang w:eastAsia="zh-CN"/>
        </w:rPr>
        <w:t xml:space="preserve"> </w:t>
      </w:r>
      <w:r>
        <w:rPr>
          <w:lang w:eastAsia="zh-CN"/>
        </w:rPr>
        <w:t>and group membership</w:t>
      </w:r>
      <w:r>
        <w:rPr>
          <w:rFonts w:eastAsia="宋体"/>
          <w:lang w:eastAsia="zh-CN"/>
        </w:rPr>
        <w:t xml:space="preserve"> via interacting with UDR</w:t>
      </w:r>
      <w:r>
        <w:rPr>
          <w:lang w:eastAsia="zh-CN"/>
        </w:rPr>
        <w:t xml:space="preserve">. It can also provide AMF or SMF with the group subscription data including service area information and group membership as </w:t>
      </w:r>
      <w:r>
        <w:t xml:space="preserve">"Subscription Data, Group Data" data type via </w:t>
      </w:r>
      <w:proofErr w:type="spellStart"/>
      <w:r>
        <w:rPr>
          <w:lang w:eastAsia="zh-CN"/>
        </w:rPr>
        <w:t>Nudm_SDM_Get</w:t>
      </w:r>
      <w:proofErr w:type="spellEnd"/>
      <w:r>
        <w:rPr>
          <w:lang w:eastAsia="zh-CN"/>
        </w:rPr>
        <w:t xml:space="preserve"> or </w:t>
      </w:r>
      <w:proofErr w:type="spellStart"/>
      <w:r>
        <w:rPr>
          <w:lang w:eastAsia="zh-CN"/>
        </w:rPr>
        <w:t>Nudm_SDM_Notification</w:t>
      </w:r>
      <w:proofErr w:type="spellEnd"/>
      <w:r>
        <w:rPr>
          <w:lang w:eastAsia="zh-CN"/>
        </w:rPr>
        <w:t>.</w:t>
      </w:r>
    </w:p>
    <w:p w:rsidR="0040537F" w:rsidRDefault="0040537F" w:rsidP="0040537F">
      <w:pPr>
        <w:pStyle w:val="NO"/>
        <w:rPr>
          <w:ins w:id="24" w:author="Huawei-Z" w:date="2022-04-24T14:32:00Z"/>
          <w:rFonts w:eastAsia="宋体"/>
          <w:color w:val="auto"/>
          <w:lang w:eastAsia="en-US"/>
        </w:rPr>
      </w:pPr>
      <w:ins w:id="25" w:author="Huawei-Z" w:date="2022-04-24T14:32:00Z">
        <w:r>
          <w:rPr>
            <w:rFonts w:eastAsia="宋体"/>
          </w:rPr>
          <w:t>NOTE 1:</w:t>
        </w:r>
        <w:r>
          <w:rPr>
            <w:rFonts w:eastAsia="宋体"/>
          </w:rPr>
          <w:tab/>
          <w:t>UDM manages 5G VN group data as</w:t>
        </w:r>
        <w:r>
          <w:rPr>
            <w:lang w:val="en-US"/>
          </w:rPr>
          <w:t xml:space="preserve"> "Subscription Data, Group Data" </w:t>
        </w:r>
        <w:r>
          <w:rPr>
            <w:rFonts w:eastAsia="宋体"/>
          </w:rPr>
          <w:t xml:space="preserve">and UDM provides </w:t>
        </w:r>
        <w:r>
          <w:rPr>
            <w:lang w:val="en-US"/>
          </w:rPr>
          <w:t xml:space="preserve">AMF or SMF with "Subscription Data, Group Data" </w:t>
        </w:r>
        <w:r>
          <w:rPr>
            <w:rFonts w:eastAsia="宋体"/>
          </w:rPr>
          <w:t>using the Shared Data feature</w:t>
        </w:r>
        <w:r>
          <w:rPr>
            <w:lang w:val="en-US"/>
          </w:rPr>
          <w:t xml:space="preserve"> (</w:t>
        </w:r>
        <w:proofErr w:type="spellStart"/>
        <w:r>
          <w:rPr>
            <w:lang w:eastAsia="zh-CN"/>
          </w:rPr>
          <w:t>nudm-sdm</w:t>
        </w:r>
        <w:proofErr w:type="spellEnd"/>
        <w:r>
          <w:rPr>
            <w:lang w:eastAsia="zh-CN"/>
          </w:rPr>
          <w:t>/v2/shared-data service API</w:t>
        </w:r>
        <w:r>
          <w:rPr>
            <w:rFonts w:eastAsia="宋体"/>
          </w:rPr>
          <w:t>) as defined in TS 29.503 [7].</w:t>
        </w:r>
      </w:ins>
    </w:p>
    <w:p w:rsidR="0040537F" w:rsidRDefault="0040537F" w:rsidP="0040537F">
      <w:pPr>
        <w:rPr>
          <w:rFonts w:eastAsia="宋体"/>
          <w:lang w:eastAsia="zh-CN"/>
        </w:rPr>
      </w:pPr>
      <w:r>
        <w:rPr>
          <w:rFonts w:eastAsia="宋体"/>
          <w:b/>
          <w:bCs/>
          <w:lang w:eastAsia="zh-CN"/>
        </w:rPr>
        <w:t>UDR:</w:t>
      </w:r>
      <w:r>
        <w:rPr>
          <w:rFonts w:eastAsia="宋体"/>
          <w:lang w:eastAsia="zh-CN"/>
        </w:rPr>
        <w:t xml:space="preserve"> Storage</w:t>
      </w:r>
      <w:r>
        <w:rPr>
          <w:lang w:eastAsia="zh-CN"/>
        </w:rPr>
        <w:t xml:space="preserve"> of the group subscription data including service area information and group membership. It can also provide AMF or SMF with the group subscription data</w:t>
      </w:r>
      <w:r>
        <w:t xml:space="preserve"> as "Subscription Data, Group Data" data type using </w:t>
      </w:r>
      <w:proofErr w:type="spellStart"/>
      <w:r>
        <w:rPr>
          <w:rFonts w:eastAsia="宋体"/>
          <w:lang w:eastAsia="zh-CN"/>
        </w:rPr>
        <w:t>Nudr_</w:t>
      </w:r>
      <w:r>
        <w:t>DM</w:t>
      </w:r>
      <w:r>
        <w:rPr>
          <w:rFonts w:eastAsia="宋体"/>
          <w:lang w:eastAsia="zh-CN"/>
        </w:rPr>
        <w:t>_Query</w:t>
      </w:r>
      <w:proofErr w:type="spellEnd"/>
      <w:r>
        <w:rPr>
          <w:rFonts w:eastAsia="宋体"/>
          <w:lang w:eastAsia="zh-CN"/>
        </w:rPr>
        <w:t xml:space="preserve"> or </w:t>
      </w:r>
      <w:proofErr w:type="spellStart"/>
      <w:r>
        <w:rPr>
          <w:lang w:eastAsia="zh-CN"/>
        </w:rPr>
        <w:t>Nudr_DM_Notify</w:t>
      </w:r>
      <w:proofErr w:type="spellEnd"/>
      <w:r>
        <w:rPr>
          <w:lang w:eastAsia="zh-CN"/>
        </w:rPr>
        <w:t>.</w:t>
      </w:r>
    </w:p>
    <w:p w:rsidR="0040537F" w:rsidRDefault="0040537F" w:rsidP="0040537F">
      <w:pPr>
        <w:pStyle w:val="NO"/>
        <w:rPr>
          <w:ins w:id="26" w:author="Huawei-Z" w:date="2022-04-24T14:32:00Z"/>
          <w:rFonts w:eastAsia="宋体"/>
          <w:color w:val="auto"/>
          <w:lang w:eastAsia="en-US"/>
        </w:rPr>
      </w:pPr>
      <w:ins w:id="27" w:author="Huawei-Z" w:date="2022-04-24T14:32:00Z">
        <w:r>
          <w:rPr>
            <w:rFonts w:eastAsia="宋体"/>
          </w:rPr>
          <w:lastRenderedPageBreak/>
          <w:t>NOTE 2:</w:t>
        </w:r>
        <w:r>
          <w:rPr>
            <w:rFonts w:eastAsia="宋体"/>
          </w:rPr>
          <w:tab/>
          <w:t xml:space="preserve">UDR manages 5G VN group data as </w:t>
        </w:r>
        <w:r>
          <w:rPr>
            <w:lang w:val="en-US"/>
          </w:rPr>
          <w:t xml:space="preserve">"Subscription Data, Group Data" </w:t>
        </w:r>
        <w:r>
          <w:rPr>
            <w:rFonts w:eastAsia="宋体"/>
          </w:rPr>
          <w:t xml:space="preserve">and UDR provides </w:t>
        </w:r>
        <w:r>
          <w:rPr>
            <w:lang w:val="en-US"/>
          </w:rPr>
          <w:t xml:space="preserve">PCF with "Subscription Data, Group Data" using </w:t>
        </w:r>
      </w:ins>
      <w:proofErr w:type="spellStart"/>
      <w:ins w:id="28" w:author="Huawei-Z" w:date="2022-04-24T14:33:00Z">
        <w:r>
          <w:t>nudr-dr</w:t>
        </w:r>
        <w:proofErr w:type="spellEnd"/>
        <w:r>
          <w:t>/</w:t>
        </w:r>
        <w:r>
          <w:rPr>
            <w:lang w:eastAsia="zh-CN"/>
          </w:rPr>
          <w:t>v2</w:t>
        </w:r>
        <w:r>
          <w:rPr>
            <w:lang w:val="en-US" w:eastAsia="zh-CN"/>
          </w:rPr>
          <w:t>/subscription-data/group-data/5g-vn-groups</w:t>
        </w:r>
      </w:ins>
      <w:ins w:id="29" w:author="Huawei-Z" w:date="2022-04-24T14:32:00Z">
        <w:r>
          <w:rPr>
            <w:lang w:eastAsia="zh-CN"/>
          </w:rPr>
          <w:t xml:space="preserve"> service API</w:t>
        </w:r>
        <w:r>
          <w:rPr>
            <w:rFonts w:eastAsia="宋体"/>
          </w:rPr>
          <w:t xml:space="preserve"> as defined in TS 29.505 [x].</w:t>
        </w:r>
      </w:ins>
    </w:p>
    <w:p w:rsidR="0040537F" w:rsidRDefault="0040537F" w:rsidP="0040537F">
      <w:pPr>
        <w:rPr>
          <w:rFonts w:eastAsia="宋体"/>
          <w:lang w:eastAsia="zh-CN"/>
        </w:rPr>
      </w:pPr>
      <w:r>
        <w:rPr>
          <w:rFonts w:eastAsia="宋体"/>
          <w:b/>
          <w:bCs/>
          <w:lang w:eastAsia="zh-CN"/>
        </w:rPr>
        <w:t>AMF:</w:t>
      </w:r>
      <w:r>
        <w:rPr>
          <w:rFonts w:eastAsia="宋体"/>
          <w:lang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w:t>
      </w:r>
      <w:del w:id="30" w:author="Huawei-Z" w:date="2022-08-01T19:49:00Z">
        <w:r w:rsidDel="00E81D86">
          <w:rPr>
            <w:lang w:eastAsia="zh-CN"/>
          </w:rPr>
          <w:delText xml:space="preserve">optionally </w:delText>
        </w:r>
      </w:del>
      <w:r>
        <w:rPr>
          <w:lang w:eastAsia="zh-CN"/>
        </w:rPr>
        <w:t>configure UE with the Group Service Area</w:t>
      </w:r>
      <w:ins w:id="31" w:author="Huawei-Z" w:date="2022-08-01T19:49:00Z">
        <w:r w:rsidR="00E81D86">
          <w:rPr>
            <w:lang w:eastAsia="zh-CN"/>
          </w:rPr>
          <w:t xml:space="preserve"> if the AMF receive UE’s LADN per DNN and S-NSSAI indication</w:t>
        </w:r>
      </w:ins>
      <w:r>
        <w:rPr>
          <w:lang w:eastAsia="zh-CN"/>
        </w:rPr>
        <w:t xml:space="preserve">. </w:t>
      </w:r>
      <w:r>
        <w:rPr>
          <w:rFonts w:eastAsia="宋体"/>
          <w:lang w:eastAsia="zh-CN"/>
        </w:rPr>
        <w:t xml:space="preserve">It is also responsible to detect that the UE is "IN" or "OUT" of the </w:t>
      </w:r>
      <w:r>
        <w:rPr>
          <w:lang w:eastAsia="zh-CN"/>
        </w:rPr>
        <w:t>Group Service Area and inform SMF about this during PDU Session establishment or in UE mobility event notification.</w:t>
      </w:r>
    </w:p>
    <w:p w:rsidR="0040537F" w:rsidRDefault="0040537F" w:rsidP="0040537F">
      <w:pPr>
        <w:rPr>
          <w:rFonts w:eastAsia="宋体"/>
          <w:lang w:eastAsia="zh-CN"/>
        </w:rPr>
      </w:pPr>
      <w:r>
        <w:rPr>
          <w:rFonts w:eastAsia="宋体"/>
          <w:b/>
          <w:bCs/>
          <w:lang w:eastAsia="zh-CN"/>
        </w:rPr>
        <w:t>UE:</w:t>
      </w:r>
      <w:r>
        <w:rPr>
          <w:rFonts w:eastAsia="宋体"/>
          <w:lang w:eastAsia="zh-CN"/>
        </w:rPr>
        <w:t xml:space="preserve"> </w:t>
      </w:r>
      <w:ins w:id="32" w:author="Huawei-Z" w:date="2022-08-01T19:50:00Z">
        <w:r w:rsidR="00FC5970">
          <w:rPr>
            <w:rFonts w:eastAsia="宋体"/>
            <w:lang w:eastAsia="zh-CN"/>
          </w:rPr>
          <w:t>If the UE supports LADN per DNN and S-NSSAI, i</w:t>
        </w:r>
      </w:ins>
      <w:del w:id="33" w:author="Huawei-Z" w:date="2022-08-01T19:50:00Z">
        <w:r w:rsidDel="00FC5970">
          <w:rPr>
            <w:rFonts w:eastAsia="宋体"/>
            <w:lang w:eastAsia="zh-CN"/>
          </w:rPr>
          <w:delText>I</w:delText>
        </w:r>
      </w:del>
      <w:r>
        <w:rPr>
          <w:rFonts w:eastAsia="宋体"/>
          <w:lang w:eastAsia="zh-CN"/>
        </w:rPr>
        <w:t xml:space="preserve">t can be provisioned with the </w:t>
      </w:r>
      <w:r>
        <w:rPr>
          <w:lang w:eastAsia="zh-CN"/>
        </w:rPr>
        <w:t xml:space="preserve">Group Service Area and </w:t>
      </w:r>
      <w:r>
        <w:t xml:space="preserve">determines whether it is in or out of the </w:t>
      </w:r>
      <w:r>
        <w:rPr>
          <w:lang w:eastAsia="zh-CN"/>
        </w:rPr>
        <w:t>Group Service Area. Then it takes actions as defined for LADN, i.e. UE behaviour is based on LADN as defined in Rel-17 specifications without any changes.</w:t>
      </w:r>
    </w:p>
    <w:p w:rsidR="0040537F" w:rsidRDefault="0040537F" w:rsidP="0040537F">
      <w:pPr>
        <w:rPr>
          <w:rFonts w:eastAsia="宋体"/>
          <w:lang w:eastAsia="zh-CN"/>
        </w:rPr>
      </w:pPr>
      <w:r>
        <w:rPr>
          <w:rFonts w:eastAsia="宋体"/>
          <w:b/>
          <w:bCs/>
          <w:lang w:eastAsia="zh-CN"/>
        </w:rPr>
        <w:t>SMF:</w:t>
      </w:r>
      <w:r>
        <w:rPr>
          <w:rFonts w:eastAsia="宋体"/>
          <w:lang w:eastAsia="zh-CN"/>
        </w:rPr>
        <w:t xml:space="preserve"> SMF </w:t>
      </w:r>
      <w:proofErr w:type="gramStart"/>
      <w:r>
        <w:rPr>
          <w:rFonts w:eastAsia="宋体"/>
          <w:lang w:eastAsia="zh-CN"/>
        </w:rPr>
        <w:t>can be informed</w:t>
      </w:r>
      <w:proofErr w:type="gramEnd"/>
      <w:r>
        <w:rPr>
          <w:rFonts w:eastAsia="宋体"/>
          <w:lang w:eastAsia="zh-CN"/>
        </w:rPr>
        <w:t xml:space="preserve"> by AMF that the UE is "IN" or "OUT" of the </w:t>
      </w:r>
      <w:r>
        <w:rPr>
          <w:lang w:eastAsia="zh-CN"/>
        </w:rPr>
        <w:t>Group Service Area via subscribing to UE mobility event notification for the corresponding group and takes actions as defined for LADN.</w:t>
      </w:r>
    </w:p>
    <w:p w:rsidR="0040537F" w:rsidRDefault="0040537F" w:rsidP="0040537F">
      <w:pPr>
        <w:pStyle w:val="3"/>
        <w:rPr>
          <w:rFonts w:eastAsia="Times New Roman"/>
          <w:lang w:eastAsia="en-GB"/>
        </w:rPr>
      </w:pPr>
      <w:bookmarkStart w:id="34" w:name="_Toc101249998"/>
      <w:r>
        <w:t>6.1.3</w:t>
      </w:r>
      <w:r>
        <w:tab/>
        <w:t>Procedures</w:t>
      </w:r>
      <w:bookmarkEnd w:id="34"/>
    </w:p>
    <w:p w:rsidR="0040537F" w:rsidRDefault="0040537F" w:rsidP="0040537F">
      <w:pPr>
        <w:rPr>
          <w:rFonts w:eastAsia="宋体"/>
          <w:lang w:eastAsia="zh-CN"/>
        </w:rPr>
      </w:pPr>
      <w:r>
        <w:rPr>
          <w:lang w:eastAsia="ko-KR"/>
        </w:rPr>
        <w:t xml:space="preserve">Figure </w:t>
      </w:r>
      <w:r>
        <w:t>6.1.3-1</w:t>
      </w:r>
      <w:r>
        <w:rPr>
          <w:lang w:eastAsia="ko-KR"/>
        </w:rPr>
        <w:t xml:space="preserve"> outlines the procedure for </w:t>
      </w:r>
      <w:r>
        <w:t>support of s</w:t>
      </w:r>
      <w:r>
        <w:rPr>
          <w:lang w:eastAsia="zh-CN"/>
        </w:rPr>
        <w:t>ervice area group attribute.</w:t>
      </w:r>
    </w:p>
    <w:p w:rsidR="0040537F" w:rsidRDefault="0040537F" w:rsidP="0040537F">
      <w:pPr>
        <w:pStyle w:val="TH"/>
        <w:rPr>
          <w:rFonts w:eastAsia="Times New Roman"/>
          <w:lang w:eastAsia="en-GB"/>
        </w:rPr>
      </w:pPr>
      <w:r>
        <w:rPr>
          <w:lang w:eastAsia="en-GB"/>
        </w:rPr>
        <w:object w:dxaOrig="9070" w:dyaOrig="5040">
          <v:shape id="_x0000_i1026" type="#_x0000_t75" style="width:453.4pt;height:252.35pt" o:ole="">
            <v:imagedata r:id="rId15" o:title=""/>
          </v:shape>
          <o:OLEObject Type="Embed" ProgID="Visio.Drawing.11" ShapeID="_x0000_i1026" DrawAspect="Content" ObjectID="_1721652206" r:id="rId16"/>
        </w:object>
      </w:r>
    </w:p>
    <w:p w:rsidR="0040537F" w:rsidRDefault="0040537F" w:rsidP="0040537F">
      <w:pPr>
        <w:pStyle w:val="TF"/>
      </w:pPr>
      <w:r>
        <w:t>Figure 6.1.3-1: Procedures for support of s</w:t>
      </w:r>
      <w:r>
        <w:rPr>
          <w:lang w:eastAsia="zh-CN"/>
        </w:rPr>
        <w:t>ervice area group attribute</w:t>
      </w:r>
    </w:p>
    <w:p w:rsidR="0040537F" w:rsidRDefault="0040537F" w:rsidP="0040537F">
      <w:pPr>
        <w:pStyle w:val="B1"/>
      </w:pPr>
      <w:r>
        <w:t>1.</w:t>
      </w:r>
      <w:r>
        <w:tab/>
        <w:t xml:space="preserve">The AF provides information (Group ID, Group Data, and Group Membership) of a group to be </w:t>
      </w:r>
      <w:proofErr w:type="gramStart"/>
      <w:r>
        <w:t>created</w:t>
      </w:r>
      <w:proofErr w:type="gramEnd"/>
      <w:r>
        <w:t xml:space="preserve"> or updated in </w:t>
      </w:r>
      <w:proofErr w:type="spellStart"/>
      <w:r>
        <w:t>Nnef_ParameterProvision_Create</w:t>
      </w:r>
      <w:proofErr w:type="spellEnd"/>
      <w:r>
        <w:t xml:space="preserve"> or </w:t>
      </w:r>
      <w:proofErr w:type="spellStart"/>
      <w:r>
        <w:t>Nnef_ParameterProvision_Update</w:t>
      </w:r>
      <w:proofErr w:type="spellEnd"/>
      <w:r>
        <w:t xml:space="preserve"> to create.</w:t>
      </w:r>
    </w:p>
    <w:p w:rsidR="0040537F" w:rsidRDefault="0040537F" w:rsidP="0040537F">
      <w:pPr>
        <w:pStyle w:val="B1"/>
      </w:pPr>
      <w:r>
        <w:tab/>
        <w:t>Group ID identifies the 5G VN Group.</w:t>
      </w:r>
    </w:p>
    <w:p w:rsidR="0040537F" w:rsidRDefault="0040537F" w:rsidP="0040537F">
      <w:pPr>
        <w:pStyle w:val="B1"/>
      </w:pPr>
      <w:r>
        <w:tab/>
        <w:t>Group Data contains the DNN, S-NSSAI and Service Area Information for the group.</w:t>
      </w:r>
    </w:p>
    <w:p w:rsidR="0040537F" w:rsidRDefault="0040537F" w:rsidP="0040537F">
      <w:pPr>
        <w:pStyle w:val="B1"/>
      </w:pPr>
      <w:r>
        <w:tab/>
        <w:t>Group Membership contains a list of UE identities that uniquely identify the group member.</w:t>
      </w:r>
    </w:p>
    <w:p w:rsidR="0040537F" w:rsidRDefault="0040537F" w:rsidP="0040537F">
      <w:pPr>
        <w:pStyle w:val="B1"/>
      </w:pPr>
      <w:r>
        <w:t>2.</w:t>
      </w:r>
      <w:r>
        <w:tab/>
        <w:t xml:space="preserve">The NEF requests to create or update group subscription data (External Group ID, Group Data, and Group Membership) via </w:t>
      </w:r>
      <w:proofErr w:type="spellStart"/>
      <w:r>
        <w:t>Nudm_ParameterProvision_Create</w:t>
      </w:r>
      <w:proofErr w:type="spellEnd"/>
      <w:r>
        <w:t xml:space="preserve"> or </w:t>
      </w:r>
      <w:proofErr w:type="spellStart"/>
      <w:r>
        <w:t>Nudm_ParameterProvision_Update</w:t>
      </w:r>
      <w:proofErr w:type="spellEnd"/>
      <w:r>
        <w:t>.</w:t>
      </w:r>
    </w:p>
    <w:p w:rsidR="0040537F" w:rsidRDefault="0040537F" w:rsidP="0040537F">
      <w:pPr>
        <w:pStyle w:val="B1"/>
      </w:pPr>
      <w:r>
        <w:tab/>
        <w:t>The NEF can transform the Service Area Information expressed in geographical area into Service Area Information expressed in a list of TAI or cell ID.</w:t>
      </w:r>
    </w:p>
    <w:p w:rsidR="0040537F" w:rsidRDefault="0040537F" w:rsidP="0040537F">
      <w:pPr>
        <w:pStyle w:val="B1"/>
      </w:pPr>
      <w:r>
        <w:t>3.</w:t>
      </w:r>
      <w:r>
        <w:tab/>
        <w:t xml:space="preserve">The UDM may read from UDR, by means of </w:t>
      </w:r>
      <w:proofErr w:type="spellStart"/>
      <w:r>
        <w:t>Nudr_DM_Query</w:t>
      </w:r>
      <w:proofErr w:type="spellEnd"/>
      <w:r>
        <w:t>, corresponding group subscription data in order to validate required data updates and authorize these changes for group for the corresponding AF.</w:t>
      </w:r>
    </w:p>
    <w:p w:rsidR="0040537F" w:rsidRDefault="0040537F" w:rsidP="0040537F">
      <w:pPr>
        <w:pStyle w:val="B1"/>
      </w:pPr>
      <w:r>
        <w:lastRenderedPageBreak/>
        <w:t>4.</w:t>
      </w:r>
      <w:r>
        <w:tab/>
        <w:t xml:space="preserve">The UDM updates the UE subscription data and/or group subscription data, and requests to create or update UE subscription data and/or group subscription data via </w:t>
      </w:r>
      <w:proofErr w:type="spellStart"/>
      <w:r>
        <w:t>Nudr_DM_Create</w:t>
      </w:r>
      <w:proofErr w:type="spellEnd"/>
      <w:r>
        <w:t>/Update.</w:t>
      </w:r>
    </w:p>
    <w:p w:rsidR="0040537F" w:rsidRDefault="0040537F" w:rsidP="0040537F">
      <w:pPr>
        <w:pStyle w:val="B1"/>
      </w:pPr>
      <w:r>
        <w:t>5.</w:t>
      </w:r>
      <w:r>
        <w:tab/>
        <w:t xml:space="preserve">The UDM responds the NEF with </w:t>
      </w:r>
      <w:proofErr w:type="spellStart"/>
      <w:r>
        <w:t>Nudm_ParameterProvision_Create</w:t>
      </w:r>
      <w:proofErr w:type="spellEnd"/>
      <w:r>
        <w:t>/Update Response.</w:t>
      </w:r>
    </w:p>
    <w:p w:rsidR="0040537F" w:rsidRDefault="0040537F" w:rsidP="0040537F">
      <w:pPr>
        <w:pStyle w:val="B1"/>
      </w:pPr>
      <w:r>
        <w:t>6.</w:t>
      </w:r>
      <w:r>
        <w:tab/>
        <w:t xml:space="preserve">The NEF responds the AF with </w:t>
      </w:r>
      <w:proofErr w:type="spellStart"/>
      <w:r>
        <w:t>Nnef_ParameterProvision_Create</w:t>
      </w:r>
      <w:proofErr w:type="spellEnd"/>
      <w:r>
        <w:t>/Update Response.</w:t>
      </w:r>
    </w:p>
    <w:p w:rsidR="0040537F" w:rsidRDefault="0040537F" w:rsidP="0040537F">
      <w:pPr>
        <w:pStyle w:val="B1"/>
      </w:pPr>
      <w:r>
        <w:t>7.</w:t>
      </w:r>
      <w:r>
        <w:tab/>
        <w:t xml:space="preserve">The UDM provides group subscription data to AMF or SMF as "Subscription Data, Group Data" data type via </w:t>
      </w:r>
      <w:proofErr w:type="spellStart"/>
      <w:r>
        <w:t>Nudm_SDM_Notification</w:t>
      </w:r>
      <w:proofErr w:type="spellEnd"/>
      <w:r>
        <w:t xml:space="preserve"> or </w:t>
      </w:r>
      <w:proofErr w:type="spellStart"/>
      <w:r>
        <w:t>Nudm_SDM_Get</w:t>
      </w:r>
      <w:proofErr w:type="spellEnd"/>
      <w:r>
        <w:t>.</w:t>
      </w:r>
    </w:p>
    <w:p w:rsidR="0040537F" w:rsidRDefault="0040537F" w:rsidP="0040537F">
      <w:pPr>
        <w:pStyle w:val="B1"/>
      </w:pPr>
      <w:r>
        <w:tab/>
        <w:t xml:space="preserve">The UDM can provide the AMF with the group subscription data via </w:t>
      </w:r>
      <w:proofErr w:type="spellStart"/>
      <w:r>
        <w:t>Nudm_SDM_Notification</w:t>
      </w:r>
      <w:proofErr w:type="spellEnd"/>
      <w:r>
        <w:t xml:space="preserve"> when there are UE group member(s) already registered via the AMF or via </w:t>
      </w:r>
      <w:proofErr w:type="spellStart"/>
      <w:r>
        <w:t>Nudm_SDM_Get</w:t>
      </w:r>
      <w:proofErr w:type="spellEnd"/>
      <w:r>
        <w:t xml:space="preserve"> Response when the first UE group member is registering via the AMF.</w:t>
      </w:r>
    </w:p>
    <w:p w:rsidR="0040537F" w:rsidRDefault="0040537F" w:rsidP="0040537F">
      <w:pPr>
        <w:pStyle w:val="B1"/>
      </w:pPr>
      <w:r>
        <w:tab/>
        <w:t xml:space="preserve">The UDM can provide the SMF with the group subscription data via </w:t>
      </w:r>
      <w:proofErr w:type="spellStart"/>
      <w:r>
        <w:t>Nudm_SDM_Notification</w:t>
      </w:r>
      <w:proofErr w:type="spellEnd"/>
      <w:r>
        <w:t xml:space="preserve"> when there are ongoing PDU Session(s) accessing the group established via the SMF or via </w:t>
      </w:r>
      <w:proofErr w:type="spellStart"/>
      <w:r>
        <w:t>Nudm_SDM_Get</w:t>
      </w:r>
      <w:proofErr w:type="spellEnd"/>
      <w:r>
        <w:t xml:space="preserve"> Response when the first PDU Session accessing the group is going to </w:t>
      </w:r>
      <w:proofErr w:type="gramStart"/>
      <w:r>
        <w:t>be established</w:t>
      </w:r>
      <w:proofErr w:type="gramEnd"/>
      <w:r>
        <w:t xml:space="preserve"> via the SMF.</w:t>
      </w:r>
    </w:p>
    <w:p w:rsidR="0040537F" w:rsidRDefault="0040537F" w:rsidP="0040537F">
      <w:pPr>
        <w:pStyle w:val="B1"/>
      </w:pPr>
      <w:r>
        <w:t>8.</w:t>
      </w:r>
      <w:r>
        <w:tab/>
        <w:t xml:space="preserve">The UDR provides group subscription data to PCF as "Subscription Data, Group Data" data type via </w:t>
      </w:r>
      <w:proofErr w:type="spellStart"/>
      <w:r>
        <w:t>Nudr_DM_Query</w:t>
      </w:r>
      <w:proofErr w:type="spellEnd"/>
      <w:r>
        <w:t xml:space="preserve"> or </w:t>
      </w:r>
      <w:proofErr w:type="spellStart"/>
      <w:r>
        <w:t>Nudr_DM_Notify</w:t>
      </w:r>
      <w:proofErr w:type="spellEnd"/>
      <w:r>
        <w:t>. The PCF updates URSP rules to the registered UE group member, if needed.</w:t>
      </w:r>
    </w:p>
    <w:p w:rsidR="00FC5970" w:rsidRDefault="0040537F" w:rsidP="0040537F">
      <w:pPr>
        <w:pStyle w:val="B1"/>
        <w:rPr>
          <w:ins w:id="35" w:author="Huawei-Z" w:date="2022-08-01T19:51:00Z"/>
        </w:rPr>
      </w:pPr>
      <w:r>
        <w:t>9.</w:t>
      </w:r>
      <w:r>
        <w:tab/>
        <w:t>The AMF transforms the service area information received in group subscription data to service area per UE group member (Group Service Area, i.e. DNN, S-NSSAI, a list of TAIs) using the registration area of the registered UE group member</w:t>
      </w:r>
      <w:ins w:id="36" w:author="Huawei-Z" w:date="2022-08-01T19:51:00Z">
        <w:r w:rsidR="00FC5970">
          <w:t>.</w:t>
        </w:r>
      </w:ins>
    </w:p>
    <w:p w:rsidR="0040537F" w:rsidRDefault="00FC5970" w:rsidP="0040537F">
      <w:pPr>
        <w:pStyle w:val="B1"/>
      </w:pPr>
      <w:ins w:id="37" w:author="Huawei-Z" w:date="2022-08-01T19:52:00Z">
        <w:r>
          <w:tab/>
          <w:t xml:space="preserve">If the UE supports LADN per DNN and S-NSSAI, the UE can send the LADN per DNN and S-NSSAI indication to AMF during registration procedure. If the AMF receives the LADN per DNN and S-NSSAI indication from UE, the AMF can </w:t>
        </w:r>
      </w:ins>
      <w:del w:id="38" w:author="Huawei-Z" w:date="2022-08-01T19:52:00Z">
        <w:r w:rsidR="0040537F" w:rsidDel="00FC5970">
          <w:delText xml:space="preserve">, and </w:delText>
        </w:r>
      </w:del>
      <w:r w:rsidR="0040537F">
        <w:t>configure UE with the Group Service Area via Registration or UE Configuration Update procedure</w:t>
      </w:r>
      <w:ins w:id="39" w:author="Huawei-Z" w:date="2022-08-01T19:52:00Z">
        <w:r w:rsidRPr="00FC5970">
          <w:t xml:space="preserve"> </w:t>
        </w:r>
        <w:r>
          <w:t>otherwise, the AMF does not</w:t>
        </w:r>
      </w:ins>
      <w:ins w:id="40" w:author="Huawei-Z" w:date="2022-08-01T19:54:00Z">
        <w:r>
          <w:t>, and step 10 is skipped</w:t>
        </w:r>
      </w:ins>
      <w:r w:rsidR="0040537F">
        <w:t>.</w:t>
      </w:r>
    </w:p>
    <w:p w:rsidR="0040537F" w:rsidRDefault="0040537F" w:rsidP="0040537F">
      <w:pPr>
        <w:pStyle w:val="B1"/>
      </w:pPr>
      <w:r>
        <w:t>10.</w:t>
      </w:r>
      <w:r>
        <w:tab/>
        <w:t>The UE behaves similar with mechanism defined for LADN as defined in clause 5.6.5 of TS 23.501 [2]. When the UE is in a Group Service Area, the UE can send NAS SM request to the network.</w:t>
      </w:r>
    </w:p>
    <w:p w:rsidR="0040537F" w:rsidRDefault="0040537F" w:rsidP="0040537F">
      <w:pPr>
        <w:pStyle w:val="B2"/>
      </w:pPr>
      <w:r>
        <w:t>a)</w:t>
      </w:r>
      <w:r>
        <w:tab/>
        <w:t>When the UE is out of a Group Service Area, the UE:</w:t>
      </w:r>
    </w:p>
    <w:p w:rsidR="0040537F" w:rsidRDefault="0040537F" w:rsidP="0040537F">
      <w:pPr>
        <w:pStyle w:val="B3"/>
      </w:pPr>
      <w:r>
        <w:t>-</w:t>
      </w:r>
      <w:r>
        <w:tab/>
        <w:t>shall not request to activate UP connection of a PDU Session for the corresponding DNN, S-NSSAI;</w:t>
      </w:r>
    </w:p>
    <w:p w:rsidR="0040537F" w:rsidRDefault="0040537F" w:rsidP="0040537F">
      <w:pPr>
        <w:pStyle w:val="B3"/>
      </w:pPr>
      <w:r>
        <w:t>-</w:t>
      </w:r>
      <w:r>
        <w:tab/>
        <w:t>shall not establish/modify a PDU Session for the corresponding DNN, S-NSSAI (except for PS Data Off status change reporting for an established PDU Session);</w:t>
      </w:r>
    </w:p>
    <w:p w:rsidR="0040537F" w:rsidRDefault="0040537F" w:rsidP="0040537F">
      <w:pPr>
        <w:pStyle w:val="B3"/>
      </w:pPr>
      <w:r>
        <w:t>-</w:t>
      </w:r>
      <w:r>
        <w:tab/>
        <w:t>need not release any existing PDU Session for the corresponding DNN, S-NSSAI unless UE receives explicit SM PDU Session Release Request message from the network.</w:t>
      </w:r>
    </w:p>
    <w:p w:rsidR="0040537F" w:rsidRDefault="0040537F" w:rsidP="0040537F">
      <w:pPr>
        <w:pStyle w:val="B2"/>
      </w:pPr>
      <w:r>
        <w:t>b)</w:t>
      </w:r>
      <w:r>
        <w:tab/>
        <w:t>When the UE is in a Group Service Area, the UE:</w:t>
      </w:r>
    </w:p>
    <w:p w:rsidR="0040537F" w:rsidRDefault="0040537F" w:rsidP="0040537F">
      <w:pPr>
        <w:pStyle w:val="B3"/>
      </w:pPr>
      <w:r>
        <w:t>-</w:t>
      </w:r>
      <w:r>
        <w:tab/>
        <w:t>may request a PDU Session Establishment/Modification for the corresponding DNN, S-NSSAI;</w:t>
      </w:r>
    </w:p>
    <w:p w:rsidR="0040537F" w:rsidRDefault="0040537F" w:rsidP="0040537F">
      <w:pPr>
        <w:pStyle w:val="B3"/>
      </w:pPr>
      <w:r>
        <w:t>-</w:t>
      </w:r>
      <w:r>
        <w:tab/>
        <w:t>may request to activate UP connection of the existing PDU Session for the corresponding DNN, S-NSSAI.</w:t>
      </w:r>
    </w:p>
    <w:p w:rsidR="0040537F" w:rsidRDefault="0040537F" w:rsidP="0040537F">
      <w:pPr>
        <w:pStyle w:val="B1"/>
      </w:pPr>
      <w:r>
        <w:t>11.</w:t>
      </w:r>
      <w:r>
        <w:tab/>
        <w:t>When receiving NAS SM request with the DNN, S-NSSAI associated with the group, the AMF determines UE presence in Group Service Area and forwards it to the SMF.</w:t>
      </w:r>
    </w:p>
    <w:p w:rsidR="0040537F" w:rsidRDefault="0040537F" w:rsidP="0040537F">
      <w:pPr>
        <w:pStyle w:val="B1"/>
      </w:pPr>
      <w:r>
        <w:t>12.</w:t>
      </w:r>
      <w:r>
        <w:tab/>
        <w:t>When receiving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 The UE behaves similar with mechanism defined for LADN as defined in clause 5.6.5 of TS 23.501 [2].</w:t>
      </w:r>
    </w:p>
    <w:p w:rsidR="0040537F" w:rsidRDefault="0040537F" w:rsidP="0040537F">
      <w:pPr>
        <w:pStyle w:val="B2"/>
      </w:pPr>
      <w:r>
        <w:t>a)</w:t>
      </w:r>
      <w:r>
        <w:tab/>
        <w:t>When SMF is informed that the UE presence in a Group Service Area is OUT, the SMF shall:</w:t>
      </w:r>
    </w:p>
    <w:p w:rsidR="0040537F" w:rsidRDefault="0040537F" w:rsidP="0040537F">
      <w:pPr>
        <w:pStyle w:val="B3"/>
      </w:pPr>
      <w:r>
        <w:t>-</w:t>
      </w:r>
      <w:r>
        <w:tab/>
        <w:t>release the PDU Session immediately; or</w:t>
      </w:r>
    </w:p>
    <w:p w:rsidR="0040537F" w:rsidRDefault="0040537F" w:rsidP="0040537F">
      <w:pPr>
        <w:pStyle w:val="B3"/>
      </w:pPr>
      <w:r>
        <w:t>-</w:t>
      </w:r>
      <w:r>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rsidR="0040537F" w:rsidRDefault="0040537F" w:rsidP="0040537F">
      <w:pPr>
        <w:pStyle w:val="B2"/>
      </w:pPr>
      <w:r>
        <w:lastRenderedPageBreak/>
        <w:t>b)</w:t>
      </w:r>
      <w:r>
        <w:tab/>
        <w:t>When SMF is informed that the UE presence a Group Service Area is IN, the SMF shall:</w:t>
      </w:r>
    </w:p>
    <w:p w:rsidR="0040537F" w:rsidRDefault="0040537F" w:rsidP="0040537F">
      <w:pPr>
        <w:pStyle w:val="B3"/>
      </w:pPr>
      <w:r>
        <w:t>-</w:t>
      </w:r>
      <w:r>
        <w:tab/>
        <w:t xml:space="preserve">ensure that Data Notification </w:t>
      </w:r>
      <w:proofErr w:type="gramStart"/>
      <w:r>
        <w:t>is enabled</w:t>
      </w:r>
      <w:proofErr w:type="gramEnd"/>
      <w:r>
        <w:t>.</w:t>
      </w:r>
    </w:p>
    <w:p w:rsidR="0040537F" w:rsidRDefault="0040537F" w:rsidP="0040537F">
      <w:pPr>
        <w:pStyle w:val="B3"/>
      </w:pPr>
      <w:r>
        <w:t>-</w:t>
      </w:r>
      <w:r>
        <w:tab/>
        <w:t>trigger the Network triggered Service Request procedure for a PDU Session accessing the group to active the UP connection when the SMF receives downlink data or Data Notification from UPF.</w:t>
      </w:r>
    </w:p>
    <w:p w:rsidR="0040537F" w:rsidRDefault="0040537F" w:rsidP="0040537F">
      <w:pPr>
        <w:pStyle w:val="B2"/>
      </w:pPr>
      <w:r>
        <w:t>c)</w:t>
      </w:r>
      <w:r>
        <w:tab/>
        <w:t>When the SMF is informed that the UE presence in a Group Service Area is UNKNOWN, the SMF may:</w:t>
      </w:r>
    </w:p>
    <w:p w:rsidR="0040537F" w:rsidRDefault="0040537F" w:rsidP="0040537F">
      <w:pPr>
        <w:pStyle w:val="B3"/>
      </w:pPr>
      <w:r>
        <w:t>-</w:t>
      </w:r>
      <w:r>
        <w:tab/>
        <w:t xml:space="preserve">ensure that Data Notification </w:t>
      </w:r>
      <w:proofErr w:type="gramStart"/>
      <w:r>
        <w:t>is enabled</w:t>
      </w:r>
      <w:proofErr w:type="gramEnd"/>
      <w:r>
        <w:t>.</w:t>
      </w:r>
    </w:p>
    <w:p w:rsidR="0040537F" w:rsidRDefault="0040537F" w:rsidP="0040537F">
      <w:pPr>
        <w:pStyle w:val="B3"/>
      </w:pPr>
      <w:r>
        <w:t>-</w:t>
      </w:r>
      <w:r>
        <w:tab/>
        <w:t>trigger the Network triggered Service Request procedure for a PDU Session accessing the group to active the UP connection when the SMF receives downlink data or Data Notification from UPF.</w:t>
      </w:r>
    </w:p>
    <w:p w:rsidR="0040537F" w:rsidRDefault="0040537F" w:rsidP="0040537F">
      <w:pPr>
        <w:pStyle w:val="B1"/>
      </w:pPr>
      <w:r>
        <w:t>13.</w:t>
      </w:r>
      <w:r>
        <w:tab/>
        <w:t>Finish rest of the Session Management procedures as defined in clause 4.3 of TS 23.502 [3].</w:t>
      </w:r>
    </w:p>
    <w:p w:rsidR="0040537F" w:rsidRDefault="0040537F" w:rsidP="0040537F">
      <w:pPr>
        <w:pStyle w:val="3"/>
      </w:pPr>
      <w:bookmarkStart w:id="41" w:name="_Toc101249999"/>
      <w:r>
        <w:t>6.1.4</w:t>
      </w:r>
      <w:r>
        <w:tab/>
        <w:t>Impacts on existing entities and interfaces</w:t>
      </w:r>
      <w:bookmarkEnd w:id="41"/>
    </w:p>
    <w:p w:rsidR="0040537F" w:rsidRDefault="0040537F" w:rsidP="0040537F">
      <w:pPr>
        <w:rPr>
          <w:rFonts w:eastAsia="宋体"/>
          <w:lang w:eastAsia="zh-CN"/>
        </w:rPr>
      </w:pPr>
      <w:r>
        <w:rPr>
          <w:rFonts w:eastAsia="宋体"/>
          <w:lang w:eastAsia="zh-CN"/>
        </w:rPr>
        <w:t xml:space="preserve">NEF/UDM: The </w:t>
      </w:r>
      <w:r>
        <w:t>parameter provisioning service can support service area information as a new input parameter for management of a 5G VN group.</w:t>
      </w:r>
    </w:p>
    <w:p w:rsidR="0040537F" w:rsidRDefault="0040537F" w:rsidP="0040537F">
      <w:pPr>
        <w:rPr>
          <w:rFonts w:eastAsia="宋体"/>
          <w:lang w:eastAsia="zh-CN"/>
        </w:rPr>
      </w:pPr>
      <w:r>
        <w:rPr>
          <w:rFonts w:eastAsia="宋体"/>
          <w:lang w:eastAsia="zh-CN"/>
        </w:rPr>
        <w:t xml:space="preserve">UDM/UDR: The group subscription data can contain 5G VN group membership information and 5G VN group data including the </w:t>
      </w:r>
      <w:r>
        <w:t>service area information.</w:t>
      </w:r>
    </w:p>
    <w:p w:rsidR="0040537F" w:rsidRDefault="0040537F" w:rsidP="0040537F">
      <w:pPr>
        <w:rPr>
          <w:rFonts w:eastAsia="宋体"/>
          <w:lang w:eastAsia="zh-CN"/>
        </w:rPr>
      </w:pPr>
      <w:r>
        <w:rPr>
          <w:rFonts w:eastAsia="宋体"/>
          <w:lang w:eastAsia="zh-CN"/>
        </w:rPr>
        <w:t xml:space="preserve">AMF: The AMF can </w:t>
      </w:r>
      <w:r>
        <w:rPr>
          <w:lang w:eastAsia="zh-CN"/>
        </w:rPr>
        <w:t>transform the service area information received in the group subscription data to service area per UE group member (Group Service Area) using the registration area of the registered UE group member</w:t>
      </w:r>
      <w:del w:id="42" w:author="Huawei-Z" w:date="2022-08-01T19:55:00Z">
        <w:r w:rsidDel="00FC5970">
          <w:rPr>
            <w:lang w:eastAsia="zh-CN"/>
          </w:rPr>
          <w:delText>, and</w:delText>
        </w:r>
      </w:del>
      <w:r>
        <w:rPr>
          <w:lang w:eastAsia="zh-CN"/>
        </w:rPr>
        <w:t xml:space="preserve"> </w:t>
      </w:r>
      <w:ins w:id="43" w:author="Huawei-Z" w:date="2022-08-01T19:55:00Z">
        <w:r w:rsidR="00FC5970">
          <w:rPr>
            <w:lang w:eastAsia="zh-CN"/>
          </w:rPr>
          <w:t>I</w:t>
        </w:r>
      </w:ins>
      <w:ins w:id="44" w:author="Huawei-Z" w:date="2022-08-01T19:54:00Z">
        <w:r w:rsidR="00FC5970">
          <w:rPr>
            <w:lang w:eastAsia="zh-CN"/>
          </w:rPr>
          <w:t xml:space="preserve">f </w:t>
        </w:r>
      </w:ins>
      <w:ins w:id="45" w:author="Huawei-Z" w:date="2022-08-01T19:55:00Z">
        <w:r w:rsidR="00FC5970">
          <w:rPr>
            <w:lang w:eastAsia="zh-CN"/>
          </w:rPr>
          <w:t xml:space="preserve">the AMF receives </w:t>
        </w:r>
        <w:r w:rsidR="00FC5970">
          <w:t>LADN per DNN and S-NSSAI indication</w:t>
        </w:r>
        <w:r w:rsidR="00FC5970">
          <w:rPr>
            <w:lang w:eastAsia="zh-CN"/>
          </w:rPr>
          <w:t xml:space="preserve"> </w:t>
        </w:r>
      </w:ins>
      <w:ins w:id="46" w:author="Huawei-Z" w:date="2022-08-01T19:56:00Z">
        <w:r w:rsidR="00FC5970">
          <w:rPr>
            <w:lang w:eastAsia="zh-CN"/>
          </w:rPr>
          <w:t xml:space="preserve">from UE </w:t>
        </w:r>
      </w:ins>
      <w:ins w:id="47" w:author="Huawei-Z" w:date="2022-08-01T19:55:00Z">
        <w:r w:rsidR="00FC5970">
          <w:rPr>
            <w:lang w:eastAsia="zh-CN"/>
          </w:rPr>
          <w:t xml:space="preserve">it can </w:t>
        </w:r>
      </w:ins>
      <w:r>
        <w:rPr>
          <w:lang w:eastAsia="zh-CN"/>
        </w:rPr>
        <w:t>configure UE with the Group Service Area along with the associated DNN and S-NSSAI</w:t>
      </w:r>
      <w:r>
        <w:t xml:space="preserve">. The AMF can </w:t>
      </w:r>
      <w:r>
        <w:rPr>
          <w:rFonts w:eastAsia="宋体"/>
          <w:lang w:eastAsia="zh-CN"/>
        </w:rPr>
        <w:t xml:space="preserve">detect that the UE is "IN" or "OUT" of the </w:t>
      </w:r>
      <w:r>
        <w:rPr>
          <w:lang w:eastAsia="zh-CN"/>
        </w:rPr>
        <w:t>Group Service Area and inform SMF about this during PDU Session establishment or in UE mobility event notification.</w:t>
      </w:r>
    </w:p>
    <w:p w:rsidR="0040537F" w:rsidRDefault="0040537F" w:rsidP="0040537F">
      <w:pPr>
        <w:rPr>
          <w:rFonts w:eastAsia="宋体"/>
          <w:lang w:eastAsia="zh-CN"/>
        </w:rPr>
      </w:pPr>
      <w:r>
        <w:rPr>
          <w:rFonts w:eastAsia="宋体"/>
          <w:lang w:eastAsia="zh-CN"/>
        </w:rPr>
        <w:t xml:space="preserve">UE: </w:t>
      </w:r>
      <w:ins w:id="48" w:author="Huawei-Z" w:date="2022-08-01T19:56:00Z">
        <w:r w:rsidR="00FC5970">
          <w:rPr>
            <w:rFonts w:eastAsia="宋体"/>
            <w:lang w:eastAsia="zh-CN"/>
          </w:rPr>
          <w:t>If the UE support</w:t>
        </w:r>
      </w:ins>
      <w:ins w:id="49" w:author="Huawei" w:date="2022-08-10T11:26:00Z">
        <w:r w:rsidR="00961FDB">
          <w:rPr>
            <w:rFonts w:eastAsia="宋体"/>
            <w:lang w:eastAsia="zh-CN"/>
          </w:rPr>
          <w:t>s</w:t>
        </w:r>
      </w:ins>
      <w:ins w:id="50" w:author="Huawei-Z" w:date="2022-08-01T19:56:00Z">
        <w:r w:rsidR="00FC5970">
          <w:rPr>
            <w:rFonts w:eastAsia="宋体"/>
            <w:lang w:eastAsia="zh-CN"/>
          </w:rPr>
          <w:t xml:space="preserve"> LADN per D</w:t>
        </w:r>
      </w:ins>
      <w:ins w:id="51" w:author="Huawei-Z" w:date="2022-08-01T19:57:00Z">
        <w:r w:rsidR="00FC5970">
          <w:rPr>
            <w:rFonts w:eastAsia="宋体"/>
            <w:lang w:eastAsia="zh-CN"/>
          </w:rPr>
          <w:t>NN and S-NSSAI, it can send the</w:t>
        </w:r>
        <w:r w:rsidR="00FC5970" w:rsidRPr="00FC5970">
          <w:t xml:space="preserve"> </w:t>
        </w:r>
        <w:r w:rsidR="00FC5970">
          <w:t>LADN per DNN and S-NSSAI indication to AMF during registration request.</w:t>
        </w:r>
        <w:r w:rsidR="00FC5970">
          <w:rPr>
            <w:rFonts w:eastAsia="宋体"/>
            <w:lang w:eastAsia="zh-CN"/>
          </w:rPr>
          <w:t xml:space="preserve"> </w:t>
        </w:r>
      </w:ins>
      <w:r>
        <w:rPr>
          <w:rFonts w:eastAsia="宋体"/>
          <w:lang w:eastAsia="zh-CN"/>
        </w:rPr>
        <w:t>With</w:t>
      </w:r>
      <w:r>
        <w:rPr>
          <w:lang w:eastAsia="zh-CN"/>
        </w:rPr>
        <w:t xml:space="preserve"> the Group Service Area along with the associated DNN and S-NSSAI</w:t>
      </w:r>
      <w:r>
        <w:t xml:space="preserve">, the UE behaves as same as </w:t>
      </w:r>
      <w:r>
        <w:rPr>
          <w:lang w:eastAsia="zh-CN"/>
        </w:rPr>
        <w:t>Rel-17 LADN.</w:t>
      </w:r>
    </w:p>
    <w:p w:rsidR="0040537F" w:rsidRDefault="0040537F" w:rsidP="0040537F">
      <w:pPr>
        <w:rPr>
          <w:rFonts w:eastAsia="Times New Roman"/>
          <w:lang w:eastAsia="zh-CN"/>
        </w:rPr>
      </w:pPr>
      <w:r>
        <w:rPr>
          <w:lang w:eastAsia="zh-CN"/>
        </w:rPr>
        <w:t xml:space="preserve">SMF: </w:t>
      </w:r>
      <w:r>
        <w:rPr>
          <w:rFonts w:eastAsia="宋体"/>
          <w:lang w:eastAsia="zh-CN"/>
        </w:rPr>
        <w:t xml:space="preserve">With the information received from AMF that the UE is "IN" or "OUT" of the </w:t>
      </w:r>
      <w:r>
        <w:rPr>
          <w:lang w:eastAsia="zh-CN"/>
        </w:rPr>
        <w:t xml:space="preserve">Group Service Area, the SMF takes actions </w:t>
      </w:r>
      <w:r>
        <w:t xml:space="preserve">as same as </w:t>
      </w:r>
      <w:r>
        <w:rPr>
          <w:lang w:eastAsia="zh-CN"/>
        </w:rPr>
        <w:t>Rel-17 LADN.</w:t>
      </w:r>
    </w:p>
    <w:p w:rsidR="0040537F" w:rsidRDefault="0040537F" w:rsidP="0040537F">
      <w:pPr>
        <w:rPr>
          <w:lang w:val="en-US" w:eastAsia="en-US"/>
        </w:rPr>
      </w:pPr>
    </w:p>
    <w:p w:rsidR="0040537F" w:rsidRDefault="0040537F" w:rsidP="004053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p w:rsidR="00CA089A" w:rsidRPr="0042466D" w:rsidRDefault="00CA089A" w:rsidP="0040537F">
      <w:pPr>
        <w:ind w:left="2127" w:hanging="2127"/>
        <w:rPr>
          <w:rFonts w:ascii="Arial" w:hAnsi="Arial" w:cs="Arial"/>
          <w:color w:val="FF0000"/>
          <w:sz w:val="28"/>
          <w:szCs w:val="28"/>
          <w:lang w:val="en-US"/>
        </w:rPr>
      </w:pPr>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161" w:rsidRDefault="00440161">
      <w:r>
        <w:separator/>
      </w:r>
    </w:p>
    <w:p w:rsidR="00440161" w:rsidRDefault="00440161"/>
  </w:endnote>
  <w:endnote w:type="continuationSeparator" w:id="0">
    <w:p w:rsidR="00440161" w:rsidRDefault="00440161">
      <w:r>
        <w:continuationSeparator/>
      </w:r>
    </w:p>
    <w:p w:rsidR="00440161" w:rsidRDefault="00440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DAF" w:rsidRDefault="00D80DAF">
    <w:pPr>
      <w:framePr w:w="646" w:h="244" w:hRule="exact" w:wrap="around" w:vAnchor="text" w:hAnchor="margin" w:y="-5"/>
      <w:rPr>
        <w:rFonts w:ascii="Arial" w:hAnsi="Arial" w:cs="Arial"/>
        <w:b/>
        <w:bCs/>
        <w:i/>
        <w:iCs/>
        <w:sz w:val="18"/>
      </w:rPr>
    </w:pPr>
    <w:r>
      <w:rPr>
        <w:rFonts w:ascii="Arial" w:hAnsi="Arial" w:cs="Arial"/>
        <w:b/>
        <w:bCs/>
        <w:i/>
        <w:iCs/>
        <w:sz w:val="18"/>
      </w:rPr>
      <w:t>3GPP</w:t>
    </w:r>
  </w:p>
  <w:p w:rsidR="00D80DAF" w:rsidRDefault="00D80DA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0DAF" w:rsidRDefault="00D80D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161" w:rsidRDefault="00440161">
      <w:r>
        <w:separator/>
      </w:r>
    </w:p>
    <w:p w:rsidR="00440161" w:rsidRDefault="00440161"/>
  </w:footnote>
  <w:footnote w:type="continuationSeparator" w:id="0">
    <w:p w:rsidR="00440161" w:rsidRDefault="00440161">
      <w:r>
        <w:continuationSeparator/>
      </w:r>
    </w:p>
    <w:p w:rsidR="00440161" w:rsidRDefault="004401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DAF" w:rsidRDefault="00D80DAF"/>
  <w:p w:rsidR="00D80DAF" w:rsidRDefault="00D80D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DAF" w:rsidRPr="0091233D" w:rsidRDefault="00D80DA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D80DAF" w:rsidRPr="0091233D" w:rsidRDefault="00D80DA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403">
      <w:rPr>
        <w:rFonts w:ascii="Arial" w:hAnsi="Arial" w:cs="Arial"/>
        <w:b/>
        <w:bCs/>
        <w:noProof/>
        <w:sz w:val="18"/>
        <w:lang w:val="fr-FR"/>
      </w:rPr>
      <w:t>4</w:t>
    </w:r>
    <w:r>
      <w:rPr>
        <w:rFonts w:ascii="Arial" w:hAnsi="Arial" w:cs="Arial"/>
        <w:b/>
        <w:bCs/>
        <w:sz w:val="18"/>
      </w:rPr>
      <w:fldChar w:fldCharType="end"/>
    </w:r>
  </w:p>
  <w:p w:rsidR="00D80DAF" w:rsidRPr="0091233D" w:rsidRDefault="00D80DA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F2F"/>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403"/>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BC6"/>
    <w:rsid w:val="003517FA"/>
    <w:rsid w:val="00352847"/>
    <w:rsid w:val="00352CA6"/>
    <w:rsid w:val="00353003"/>
    <w:rsid w:val="00353190"/>
    <w:rsid w:val="00353578"/>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7A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7F"/>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16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FF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54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48F"/>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FD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44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AF"/>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833"/>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D8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970"/>
    <w:rsid w:val="00FC647A"/>
    <w:rsid w:val="00FC74CA"/>
    <w:rsid w:val="00FC7A5F"/>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0537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704732">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776372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3DD689B-19A1-437D-8F1A-9E86231B2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2462</Words>
  <Characters>14034</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37</cp:revision>
  <cp:lastPrinted>2018-08-13T16:59:00Z</cp:lastPrinted>
  <dcterms:created xsi:type="dcterms:W3CDTF">2020-03-09T10:10:00Z</dcterms:created>
  <dcterms:modified xsi:type="dcterms:W3CDTF">2022-08-10T14:52:00Z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